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120E5" w:rsidRDefault="00A1600D" w:rsidP="00A1600D">
      <w:pPr>
        <w:rPr>
          <w:b/>
          <w:sz w:val="26"/>
          <w:szCs w:val="20"/>
          <w:lang w:val="en-US"/>
        </w:rPr>
      </w:pPr>
    </w:p>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2FAD6A1" w14:textId="5D1F7690" w:rsidR="00E168DB" w:rsidRDefault="00E168DB" w:rsidP="00626A52">
      <w:pPr>
        <w:spacing w:after="200" w:line="276" w:lineRule="auto"/>
        <w:jc w:val="right"/>
        <w:rPr>
          <w:rFonts w:ascii="Calibri" w:eastAsia="Calibri" w:hAnsi="Calibri" w:cs="Calibri"/>
          <w:sz w:val="22"/>
          <w:szCs w:val="22"/>
          <w:lang w:eastAsia="en-US"/>
        </w:rPr>
      </w:pPr>
      <w:bookmarkStart w:id="1" w:name="_Hlk34747156"/>
      <w:bookmarkEnd w:id="0"/>
    </w:p>
    <w:p w14:paraId="1B1453A6" w14:textId="75D9B8E7" w:rsidR="004E4680" w:rsidRDefault="004E4680" w:rsidP="00626A52">
      <w:pPr>
        <w:spacing w:after="200" w:line="276" w:lineRule="auto"/>
        <w:jc w:val="right"/>
        <w:rPr>
          <w:rFonts w:ascii="Calibri" w:eastAsia="Calibri" w:hAnsi="Calibri" w:cs="Calibri"/>
          <w:sz w:val="22"/>
          <w:szCs w:val="22"/>
          <w:lang w:eastAsia="en-US"/>
        </w:rPr>
      </w:pPr>
    </w:p>
    <w:p w14:paraId="3C977F90" w14:textId="36CDA5A5" w:rsidR="004E4680" w:rsidRDefault="004E4680" w:rsidP="00626A52">
      <w:pPr>
        <w:spacing w:after="200" w:line="276" w:lineRule="auto"/>
        <w:jc w:val="right"/>
        <w:rPr>
          <w:rFonts w:ascii="Calibri" w:eastAsia="Calibri" w:hAnsi="Calibri" w:cs="Calibri"/>
          <w:sz w:val="22"/>
          <w:szCs w:val="22"/>
          <w:lang w:eastAsia="en-US"/>
        </w:rPr>
      </w:pPr>
    </w:p>
    <w:p w14:paraId="0A5887B5" w14:textId="031C4B6B" w:rsidR="004E4680" w:rsidRDefault="004E4680" w:rsidP="00626A52">
      <w:pPr>
        <w:spacing w:after="200" w:line="276" w:lineRule="auto"/>
        <w:jc w:val="right"/>
        <w:rPr>
          <w:rFonts w:ascii="Calibri" w:eastAsia="Calibri" w:hAnsi="Calibri" w:cs="Calibri"/>
          <w:sz w:val="22"/>
          <w:szCs w:val="22"/>
          <w:lang w:eastAsia="en-US"/>
        </w:rPr>
      </w:pPr>
    </w:p>
    <w:p w14:paraId="6F8608DE" w14:textId="77777777" w:rsidR="004E4680" w:rsidRDefault="004E4680" w:rsidP="00626A52">
      <w:pPr>
        <w:spacing w:after="200" w:line="276" w:lineRule="auto"/>
        <w:jc w:val="right"/>
        <w:rPr>
          <w:rFonts w:ascii="Calibri" w:eastAsia="Calibri" w:hAnsi="Calibri" w:cs="Calibri"/>
          <w:sz w:val="22"/>
          <w:szCs w:val="22"/>
          <w:lang w:eastAsia="en-US"/>
        </w:rPr>
      </w:pPr>
    </w:p>
    <w:bookmarkEnd w:id="1"/>
    <w:p w14:paraId="15BCE7F6" w14:textId="3E83E34B" w:rsidR="00A25AD2" w:rsidRDefault="00A25AD2" w:rsidP="00A1600D">
      <w:pPr>
        <w:jc w:val="right"/>
        <w:rPr>
          <w:b/>
          <w:sz w:val="26"/>
          <w:szCs w:val="20"/>
        </w:rPr>
      </w:pPr>
    </w:p>
    <w:p w14:paraId="64B382FE" w14:textId="50B3D405" w:rsidR="00626A52" w:rsidRDefault="00626A52" w:rsidP="00A1600D">
      <w:pPr>
        <w:jc w:val="right"/>
        <w:rPr>
          <w:b/>
          <w:sz w:val="26"/>
          <w:szCs w:val="20"/>
        </w:rPr>
      </w:pPr>
    </w:p>
    <w:p w14:paraId="1DD9A60D" w14:textId="41C3F938" w:rsidR="00626A52" w:rsidRDefault="00626A52" w:rsidP="00A1600D">
      <w:pPr>
        <w:jc w:val="right"/>
        <w:rPr>
          <w:b/>
          <w:sz w:val="26"/>
          <w:szCs w:val="20"/>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6501E96" w14:textId="665BD68A" w:rsidR="00A1600D" w:rsidRDefault="00D94851" w:rsidP="00A1600D">
      <w:pPr>
        <w:jc w:val="center"/>
        <w:rPr>
          <w:sz w:val="26"/>
          <w:szCs w:val="26"/>
        </w:rPr>
      </w:pPr>
      <w:r w:rsidRPr="00D94851">
        <w:rPr>
          <w:sz w:val="26"/>
          <w:szCs w:val="26"/>
        </w:rPr>
        <w:t>на выполнение инсталляционных работ в сегменте В2С, В2B</w:t>
      </w:r>
    </w:p>
    <w:p w14:paraId="6C4252C8" w14:textId="77777777" w:rsidR="00D94851" w:rsidRPr="00A1600D" w:rsidRDefault="00D94851"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27T00:00:00Z">
          <w:dateFormat w:val="«dd» MMMM yyyy 'года'"/>
          <w:lid w:val="ru-RU"/>
          <w:storeMappedDataAs w:val="dateTime"/>
          <w:calendar w:val="gregorian"/>
        </w:date>
      </w:sdtPr>
      <w:sdtEndPr/>
      <w:sdtContent>
        <w:p w14:paraId="149C87B9" w14:textId="4B3EC566" w:rsidR="00A1600D" w:rsidRPr="00B73AAF" w:rsidRDefault="004E4680" w:rsidP="00A1600D">
          <w:pPr>
            <w:pStyle w:val="Default"/>
            <w:ind w:left="3686"/>
            <w:rPr>
              <w:bCs/>
              <w:iCs/>
            </w:rPr>
          </w:pPr>
          <w:r>
            <w:rPr>
              <w:iCs/>
            </w:rPr>
            <w:t>«27»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D306B16"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B52A66">
          <w:rPr>
            <w:noProof/>
            <w:webHidden/>
          </w:rPr>
          <w:t>3</w:t>
        </w:r>
        <w:r>
          <w:rPr>
            <w:noProof/>
            <w:webHidden/>
          </w:rPr>
          <w:fldChar w:fldCharType="end"/>
        </w:r>
      </w:hyperlink>
    </w:p>
    <w:p w14:paraId="59EE53D2" w14:textId="42752D12" w:rsidR="00A1600D" w:rsidRPr="00B44D9B" w:rsidRDefault="00B52A66"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7EEB4CA0" w:rsidR="00A1600D" w:rsidRPr="00B44D9B" w:rsidRDefault="00B52A66"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07733B33" w:rsidR="00A1600D" w:rsidRPr="00B44D9B" w:rsidRDefault="00B52A66"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02D90C34" w:rsidR="00A1600D" w:rsidRPr="00B44D9B" w:rsidRDefault="00B52A66"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856715">
          <w:rPr>
            <w:webHidden/>
            <w:lang w:val="ru-RU"/>
          </w:rPr>
          <w:t>21</w:t>
        </w:r>
      </w:hyperlink>
    </w:p>
    <w:p w14:paraId="37E14637" w14:textId="6D1644BC" w:rsidR="00A1600D" w:rsidRPr="00B44D9B" w:rsidRDefault="00B52A66"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856715">
          <w:rPr>
            <w:webHidden/>
            <w:lang w:val="ru-RU"/>
          </w:rPr>
          <w:t>28</w:t>
        </w:r>
      </w:hyperlink>
    </w:p>
    <w:p w14:paraId="584F7389" w14:textId="31E03F3E" w:rsidR="00A1600D" w:rsidRPr="00B44D9B" w:rsidRDefault="00B52A66"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856715">
          <w:rPr>
            <w:noProof/>
            <w:webHidden/>
          </w:rPr>
          <w:t>33</w:t>
        </w:r>
      </w:hyperlink>
    </w:p>
    <w:p w14:paraId="7B103A83" w14:textId="64142EDA" w:rsidR="00A1600D" w:rsidRPr="00B44D9B" w:rsidRDefault="00B52A66"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856715">
          <w:rPr>
            <w:noProof/>
            <w:webHidden/>
          </w:rPr>
          <w:t>33</w:t>
        </w:r>
      </w:hyperlink>
    </w:p>
    <w:p w14:paraId="38A1BB70" w14:textId="7C48B828" w:rsidR="00A1600D" w:rsidRPr="00B44D9B" w:rsidRDefault="00B52A66"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856715">
          <w:rPr>
            <w:noProof/>
            <w:webHidden/>
          </w:rPr>
          <w:t>36</w:t>
        </w:r>
      </w:hyperlink>
    </w:p>
    <w:p w14:paraId="2FA0774E" w14:textId="29E27244" w:rsidR="00A1600D" w:rsidRPr="00B44D9B" w:rsidRDefault="00B52A66"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856715">
          <w:rPr>
            <w:noProof/>
            <w:webHidden/>
          </w:rPr>
          <w:t>38</w:t>
        </w:r>
      </w:hyperlink>
    </w:p>
    <w:p w14:paraId="3A0DA6FB" w14:textId="74BE6039" w:rsidR="00A1600D" w:rsidRPr="00B44D9B" w:rsidRDefault="00B52A66"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856715">
          <w:rPr>
            <w:noProof/>
            <w:webHidden/>
          </w:rPr>
          <w:t>40</w:t>
        </w:r>
      </w:hyperlink>
    </w:p>
    <w:p w14:paraId="38CBB523" w14:textId="6491F79F" w:rsidR="00A1600D" w:rsidRPr="00B44D9B" w:rsidRDefault="00B52A66"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856715">
          <w:rPr>
            <w:noProof/>
            <w:webHidden/>
          </w:rPr>
          <w:t>41</w:t>
        </w:r>
      </w:hyperlink>
    </w:p>
    <w:p w14:paraId="79F0E444" w14:textId="18A3073F" w:rsidR="00A1600D" w:rsidRPr="00B44D9B" w:rsidRDefault="00B52A66"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856715">
          <w:rPr>
            <w:noProof/>
            <w:webHidden/>
          </w:rPr>
          <w:t>45</w:t>
        </w:r>
      </w:hyperlink>
    </w:p>
    <w:p w14:paraId="2971FBC4" w14:textId="440D57ED" w:rsidR="00A1600D" w:rsidRDefault="00B52A66" w:rsidP="00A1600D">
      <w:pPr>
        <w:pStyle w:val="12"/>
        <w:tabs>
          <w:tab w:val="right" w:leader="dot" w:pos="10196"/>
        </w:tabs>
        <w:rPr>
          <w:noProof/>
          <w:lang w:val="en-US"/>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856715">
          <w:rPr>
            <w:noProof/>
            <w:webHidden/>
          </w:rPr>
          <w:t>46</w:t>
        </w:r>
      </w:hyperlink>
    </w:p>
    <w:p w14:paraId="2C071981" w14:textId="5902800F" w:rsidR="00856715" w:rsidRPr="00856715" w:rsidRDefault="00B52A66" w:rsidP="00856715">
      <w:pPr>
        <w:tabs>
          <w:tab w:val="right" w:leader="dot" w:pos="10196"/>
        </w:tabs>
        <w:ind w:left="34" w:firstLine="1"/>
        <w:jc w:val="both"/>
        <w:rPr>
          <w:rFonts w:ascii="Calibri" w:hAnsi="Calibri"/>
          <w:noProof/>
          <w:sz w:val="22"/>
          <w:szCs w:val="22"/>
        </w:rPr>
      </w:pPr>
      <w:hyperlink w:anchor="приложение1" w:history="1">
        <w:r w:rsidR="00856715" w:rsidRPr="00856715">
          <w:rPr>
            <w:rFonts w:eastAsia="MS Mincho"/>
            <w:noProof/>
            <w:kern w:val="32"/>
            <w:lang w:val="x-none" w:eastAsia="x-none"/>
          </w:rPr>
          <w:t>Приложение № 1</w:t>
        </w:r>
        <w:r w:rsidR="00856715" w:rsidRPr="00856715">
          <w:rPr>
            <w:noProof/>
            <w:webHidden/>
          </w:rPr>
          <w:tab/>
        </w:r>
        <w:r w:rsidR="00856715">
          <w:rPr>
            <w:noProof/>
            <w:webHidden/>
          </w:rPr>
          <w:t>47</w:t>
        </w:r>
      </w:hyperlink>
    </w:p>
    <w:p w14:paraId="6C56D0D7" w14:textId="77777777" w:rsidR="00856715" w:rsidRPr="00856715" w:rsidRDefault="00856715" w:rsidP="00856715">
      <w:pPr>
        <w:rPr>
          <w:lang w:val="en-US"/>
        </w:rPr>
      </w:pPr>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4D87D8C2"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B52A66">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080B801B"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B52A66">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B52A66"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CE1E0C"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72804065" w14:textId="77777777" w:rsidR="00D94851" w:rsidRPr="00D94851" w:rsidRDefault="00D94851" w:rsidP="00D94851">
            <w:pPr>
              <w:autoSpaceDE w:val="0"/>
              <w:autoSpaceDN w:val="0"/>
              <w:adjustRightInd w:val="0"/>
              <w:jc w:val="both"/>
              <w:rPr>
                <w:rFonts w:eastAsia="Calibri"/>
                <w:iCs/>
                <w:color w:val="000000"/>
                <w:lang w:eastAsia="en-US"/>
              </w:rPr>
            </w:pPr>
            <w:r w:rsidRPr="00D94851">
              <w:rPr>
                <w:rFonts w:eastAsia="Calibri"/>
                <w:iCs/>
                <w:color w:val="000000"/>
                <w:lang w:eastAsia="en-US"/>
              </w:rPr>
              <w:t>Фаизов Радмир Раелович</w:t>
            </w:r>
          </w:p>
          <w:p w14:paraId="3D335914" w14:textId="77777777" w:rsidR="00D94851" w:rsidRPr="00D94851" w:rsidRDefault="00D94851" w:rsidP="00D94851">
            <w:pPr>
              <w:autoSpaceDE w:val="0"/>
              <w:autoSpaceDN w:val="0"/>
              <w:adjustRightInd w:val="0"/>
              <w:jc w:val="both"/>
              <w:rPr>
                <w:rFonts w:eastAsia="Calibri"/>
                <w:color w:val="0000FF"/>
                <w:u w:val="single"/>
                <w:lang w:eastAsia="en-US"/>
              </w:rPr>
            </w:pPr>
            <w:r w:rsidRPr="00D94851">
              <w:rPr>
                <w:rFonts w:eastAsia="Calibri"/>
                <w:iCs/>
                <w:sz w:val="22"/>
                <w:szCs w:val="22"/>
                <w:lang w:eastAsia="en-US"/>
              </w:rPr>
              <w:t xml:space="preserve">тел. + 7 (347) 221-55-73, </w:t>
            </w:r>
            <w:r w:rsidRPr="00D94851">
              <w:rPr>
                <w:rFonts w:eastAsia="Calibri"/>
                <w:iCs/>
                <w:sz w:val="22"/>
                <w:szCs w:val="22"/>
                <w:lang w:val="en-US" w:eastAsia="en-US"/>
              </w:rPr>
              <w:t>e</w:t>
            </w:r>
            <w:r w:rsidRPr="00D94851">
              <w:rPr>
                <w:rFonts w:eastAsia="Calibri"/>
                <w:iCs/>
                <w:sz w:val="22"/>
                <w:szCs w:val="22"/>
                <w:lang w:eastAsia="en-US"/>
              </w:rPr>
              <w:t>-</w:t>
            </w:r>
            <w:r w:rsidRPr="00D94851">
              <w:rPr>
                <w:rFonts w:eastAsia="Calibri"/>
                <w:iCs/>
                <w:sz w:val="22"/>
                <w:szCs w:val="22"/>
                <w:lang w:val="en-US" w:eastAsia="en-US"/>
              </w:rPr>
              <w:t>mail</w:t>
            </w:r>
            <w:r w:rsidRPr="00D94851">
              <w:rPr>
                <w:rFonts w:eastAsia="Calibri"/>
                <w:iCs/>
                <w:sz w:val="22"/>
                <w:szCs w:val="22"/>
                <w:lang w:eastAsia="en-US"/>
              </w:rPr>
              <w:t xml:space="preserve">: </w:t>
            </w:r>
            <w:hyperlink r:id="rId17" w:history="1">
              <w:r w:rsidRPr="00D94851">
                <w:rPr>
                  <w:rFonts w:eastAsia="Calibri"/>
                  <w:color w:val="0000FF"/>
                  <w:u w:val="single"/>
                  <w:lang w:val="en-US" w:eastAsia="en-US"/>
                </w:rPr>
                <w:t>r</w:t>
              </w:r>
              <w:r w:rsidRPr="00D94851">
                <w:rPr>
                  <w:rFonts w:eastAsia="Calibri"/>
                  <w:color w:val="0000FF"/>
                  <w:u w:val="single"/>
                  <w:lang w:eastAsia="en-US"/>
                </w:rPr>
                <w:t>.</w:t>
              </w:r>
              <w:r w:rsidRPr="00D94851">
                <w:rPr>
                  <w:rFonts w:eastAsia="Calibri"/>
                  <w:color w:val="0000FF"/>
                  <w:u w:val="single"/>
                  <w:lang w:val="en-US" w:eastAsia="en-US"/>
                </w:rPr>
                <w:t>faizov</w:t>
              </w:r>
              <w:r w:rsidRPr="00D94851">
                <w:rPr>
                  <w:rFonts w:eastAsia="Calibri"/>
                  <w:color w:val="0000FF"/>
                  <w:u w:val="single"/>
                  <w:lang w:eastAsia="en-US"/>
                </w:rPr>
                <w:t>@</w:t>
              </w:r>
              <w:r w:rsidRPr="00D94851">
                <w:rPr>
                  <w:rFonts w:eastAsia="Calibri"/>
                  <w:color w:val="0000FF"/>
                  <w:u w:val="single"/>
                  <w:lang w:val="en-US" w:eastAsia="en-US"/>
                </w:rPr>
                <w:t>bashtel</w:t>
              </w:r>
              <w:r w:rsidRPr="00D94851">
                <w:rPr>
                  <w:rFonts w:eastAsia="Calibri"/>
                  <w:color w:val="0000FF"/>
                  <w:u w:val="single"/>
                  <w:lang w:eastAsia="en-US"/>
                </w:rPr>
                <w:t>.</w:t>
              </w:r>
              <w:proofErr w:type="spellStart"/>
              <w:r w:rsidRPr="00D94851">
                <w:rPr>
                  <w:rFonts w:eastAsia="Calibri"/>
                  <w:color w:val="0000FF"/>
                  <w:u w:val="single"/>
                  <w:lang w:val="en-US" w:eastAsia="en-US"/>
                </w:rPr>
                <w:t>ru</w:t>
              </w:r>
              <w:proofErr w:type="spellEnd"/>
            </w:hyperlink>
          </w:p>
          <w:p w14:paraId="1E4A271A" w14:textId="58407EF6" w:rsidR="00CE1E0C" w:rsidRPr="00E168DB" w:rsidRDefault="00CE1E0C"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E168DB"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27T00:00:00Z">
                <w:dateFormat w:val="«dd» MMMM yyyy 'года'"/>
                <w:lid w:val="ru-RU"/>
                <w:storeMappedDataAs w:val="dateTime"/>
                <w:calendar w:val="gregorian"/>
              </w:date>
            </w:sdtPr>
            <w:sdtEndPr/>
            <w:sdtContent>
              <w:p w14:paraId="1C4DDA08" w14:textId="165576C7" w:rsidR="00A1600D" w:rsidRPr="00B73AAF" w:rsidRDefault="004E4680" w:rsidP="00A1600D">
                <w:r>
                  <w:t>«27»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485CF8C8" w:rsidR="00A1600D" w:rsidRDefault="00B52A66" w:rsidP="00A1600D">
            <w:sdt>
              <w:sdtPr>
                <w:id w:val="537407815"/>
                <w:placeholder>
                  <w:docPart w:val="63F2EC0C1352402AAB775233C5A68E13"/>
                </w:placeholder>
                <w:date w:fullDate="2020-11-12T00:00:00Z">
                  <w:dateFormat w:val="«dd» MMMM yyyy 'года'"/>
                  <w:lid w:val="ru-RU"/>
                  <w:storeMappedDataAs w:val="dateTime"/>
                  <w:calendar w:val="gregorian"/>
                </w:date>
              </w:sdtPr>
              <w:sdtEndPr/>
              <w:sdtContent>
                <w:r w:rsidR="004E4680">
                  <w:t>«12»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7FC6AB33" w:rsidR="00A1600D" w:rsidRDefault="00B52A66" w:rsidP="00A1600D">
            <w:sdt>
              <w:sdtPr>
                <w:id w:val="-1580283734"/>
                <w:placeholder>
                  <w:docPart w:val="63F2EC0C1352402AAB775233C5A68E13"/>
                </w:placeholder>
                <w:date w:fullDate="2020-11-12T00:00:00Z">
                  <w:dateFormat w:val="«dd» MMMM yyyy 'года'"/>
                  <w:lid w:val="ru-RU"/>
                  <w:storeMappedDataAs w:val="dateTime"/>
                  <w:calendar w:val="gregorian"/>
                </w:date>
              </w:sdtPr>
              <w:sdtEndPr/>
              <w:sdtContent>
                <w:r w:rsidR="004E4680">
                  <w:t>«12»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01A20E8E"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1-18T00:00:00Z">
                  <w:dateFormat w:val="«dd» MMMM yyyy 'года'"/>
                  <w:lid w:val="ru-RU"/>
                  <w:storeMappedDataAs w:val="dateTime"/>
                  <w:calendar w:val="gregorian"/>
                </w:date>
              </w:sdtPr>
              <w:sdtEndPr/>
              <w:sdtContent>
                <w:r w:rsidR="004E4680">
                  <w:t>«18» ноября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20AFBB87"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20T00:00:00Z">
                  <w:dateFormat w:val="«dd» MMMM yyyy 'года'"/>
                  <w:lid w:val="ru-RU"/>
                  <w:storeMappedDataAs w:val="dateTime"/>
                  <w:calendar w:val="gregorian"/>
                </w:date>
              </w:sdtPr>
              <w:sdtEndPr/>
              <w:sdtContent>
                <w:r w:rsidR="004E4680">
                  <w:t>«20»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23ED28AE"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03T00:00:00Z">
                  <w:dateFormat w:val="«dd» MMMM yyyy 'года'"/>
                  <w:lid w:val="ru-RU"/>
                  <w:storeMappedDataAs w:val="dateTime"/>
                  <w:calendar w:val="gregorian"/>
                </w:date>
              </w:sdtPr>
              <w:sdtEndPr/>
              <w:sdtContent>
                <w:r w:rsidR="004E4680">
                  <w:t>«03»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0BAD5959"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27T00:00:00Z">
                  <w:dateFormat w:val="«dd» MMMM yyyy 'года'"/>
                  <w:lid w:val="ru-RU"/>
                  <w:storeMappedDataAs w:val="dateTime"/>
                  <w:calendar w:val="gregorian"/>
                </w:date>
              </w:sdtPr>
              <w:sdtEndPr/>
              <w:sdtContent>
                <w:r w:rsidR="004E4680">
                  <w:rPr>
                    <w:b/>
                  </w:rPr>
                  <w:t>«27»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6C4E220B" w:rsidR="00A1600D" w:rsidRPr="0030208B" w:rsidRDefault="00B52A66" w:rsidP="00A1600D">
            <w:pPr>
              <w:suppressAutoHyphens/>
              <w:ind w:firstLine="387"/>
              <w:jc w:val="both"/>
              <w:rPr>
                <w:i/>
                <w:color w:val="FF0000"/>
              </w:rPr>
            </w:pPr>
            <w:sdt>
              <w:sdtPr>
                <w:rPr>
                  <w:b/>
                </w:rPr>
                <w:id w:val="160818213"/>
                <w:placeholder>
                  <w:docPart w:val="63F2EC0C1352402AAB775233C5A68E13"/>
                </w:placeholder>
                <w:date w:fullDate="2020-11-09T00:00:00Z">
                  <w:dateFormat w:val="«dd» MMMM yyyy 'года'"/>
                  <w:lid w:val="ru-RU"/>
                  <w:storeMappedDataAs w:val="dateTime"/>
                  <w:calendar w:val="gregorian"/>
                </w:date>
              </w:sdtPr>
              <w:sdtEndPr/>
              <w:sdtContent>
                <w:r w:rsidR="004E4680">
                  <w:rPr>
                    <w:b/>
                  </w:rPr>
                  <w:t>«09» ноября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1FEE9907" w14:textId="4C3F1E7E" w:rsidR="00246B3C" w:rsidRPr="00246B3C" w:rsidRDefault="00246B3C" w:rsidP="00246B3C">
            <w:pPr>
              <w:spacing w:after="160" w:line="259" w:lineRule="auto"/>
              <w:jc w:val="both"/>
              <w:rPr>
                <w:rFonts w:eastAsia="Calibri"/>
                <w:lang w:eastAsia="en-US"/>
              </w:rPr>
            </w:pPr>
            <w:r w:rsidRPr="00246B3C">
              <w:rPr>
                <w:rFonts w:eastAsia="Calibri"/>
                <w:lang w:eastAsia="en-US"/>
              </w:rPr>
              <w:t xml:space="preserve">Минимальное количество Победителей </w:t>
            </w:r>
            <w:r w:rsidR="003D3B83" w:rsidRPr="00246B3C">
              <w:rPr>
                <w:rFonts w:eastAsiaTheme="minorHAnsi"/>
                <w:lang w:eastAsia="en-US"/>
              </w:rPr>
              <w:t xml:space="preserve">по Лоту </w:t>
            </w:r>
            <w:r w:rsidRPr="00246B3C">
              <w:rPr>
                <w:rFonts w:eastAsia="Calibri"/>
                <w:lang w:eastAsia="en-US"/>
              </w:rPr>
              <w:t>– 1 (один).</w:t>
            </w:r>
          </w:p>
          <w:p w14:paraId="1F71558C" w14:textId="77777777" w:rsidR="00246B3C" w:rsidRPr="00246B3C" w:rsidRDefault="00246B3C" w:rsidP="00246B3C">
            <w:pPr>
              <w:jc w:val="both"/>
              <w:rPr>
                <w:rFonts w:eastAsiaTheme="minorHAnsi"/>
                <w:lang w:eastAsia="en-US"/>
              </w:rPr>
            </w:pPr>
            <w:r w:rsidRPr="00246B3C">
              <w:rPr>
                <w:rFonts w:eastAsiaTheme="minorHAnsi"/>
                <w:lang w:eastAsia="en-US"/>
              </w:rPr>
              <w:t>Максимальное количество Победителей по Лоту –2(два).</w:t>
            </w:r>
          </w:p>
          <w:p w14:paraId="59EB9195" w14:textId="77777777" w:rsidR="00246B3C" w:rsidRPr="00246B3C" w:rsidRDefault="00246B3C" w:rsidP="00246B3C">
            <w:pPr>
              <w:jc w:val="both"/>
            </w:pPr>
          </w:p>
          <w:p w14:paraId="5539A1AD" w14:textId="77777777" w:rsidR="00246B3C" w:rsidRDefault="00246B3C" w:rsidP="00246B3C">
            <w:pPr>
              <w:jc w:val="both"/>
            </w:pPr>
            <w:r w:rsidRPr="00246B3C">
              <w:t>Максимально возможное количество победителей по лоту зависит от количества допущенных участников, но не более целевого количества победителей по Лоту</w:t>
            </w:r>
            <w:r>
              <w:t>.</w:t>
            </w:r>
          </w:p>
          <w:p w14:paraId="0503F075" w14:textId="3FB31BAD" w:rsidR="00246B3C" w:rsidRPr="00246B3C" w:rsidRDefault="00246B3C" w:rsidP="00246B3C">
            <w:pPr>
              <w:jc w:val="both"/>
            </w:pPr>
            <w:r w:rsidRPr="00246B3C">
              <w:t xml:space="preserve"> </w:t>
            </w:r>
          </w:p>
          <w:p w14:paraId="032C7A38" w14:textId="77777777" w:rsidR="00246B3C" w:rsidRPr="00246B3C" w:rsidRDefault="00246B3C" w:rsidP="00246B3C">
            <w:pPr>
              <w:jc w:val="both"/>
            </w:pPr>
            <w:r w:rsidRPr="00246B3C">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C597548" w14:textId="77777777" w:rsidR="00246B3C" w:rsidRPr="00246B3C" w:rsidRDefault="00246B3C" w:rsidP="00246B3C">
            <w:pPr>
              <w:jc w:val="both"/>
            </w:pPr>
            <w:r w:rsidRPr="00246B3C">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6EF53B2D" w14:textId="77777777" w:rsidR="00246B3C" w:rsidRPr="00246B3C" w:rsidRDefault="00246B3C" w:rsidP="00246B3C">
            <w:pPr>
              <w:jc w:val="both"/>
            </w:pPr>
            <w:r w:rsidRPr="00246B3C">
              <w:t xml:space="preserve">      После определения мест всех Участников, Заказчик может направить Участникам, которые имеют лучшие результаты основного этапа Закупки </w:t>
            </w:r>
            <w:r w:rsidRPr="00246B3C">
              <w:lastRenderedPageBreak/>
              <w:t>- потенциальным Победителям, запрос о снижении предложенного ими коэффициента снижения предельной общей стоимости 1 (одного) балла (далее - Коэффициент) до уровня наименьшего Коэффициента из предложенных Участниками.</w:t>
            </w:r>
          </w:p>
          <w:p w14:paraId="50EC0D08" w14:textId="77777777" w:rsidR="00246B3C" w:rsidRPr="00246B3C" w:rsidRDefault="00246B3C" w:rsidP="00246B3C">
            <w:pPr>
              <w:jc w:val="both"/>
            </w:pPr>
            <w:r w:rsidRPr="00246B3C">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0ABCC41A" w14:textId="77777777" w:rsidR="00246B3C" w:rsidRPr="00246B3C" w:rsidRDefault="00246B3C" w:rsidP="00246B3C">
            <w:pPr>
              <w:jc w:val="both"/>
            </w:pPr>
            <w:r w:rsidRPr="00246B3C">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06BBC4E8" w14:textId="08F3546A" w:rsidR="00246B3C" w:rsidRPr="00246B3C" w:rsidRDefault="00246B3C" w:rsidP="00246B3C">
            <w:pPr>
              <w:jc w:val="both"/>
              <w:rPr>
                <w:u w:val="single"/>
              </w:rPr>
            </w:pPr>
            <w:r w:rsidRPr="00246B3C">
              <w:t xml:space="preserve">      </w:t>
            </w:r>
            <w:r w:rsidRPr="00246B3C">
              <w:rPr>
                <w:u w:val="single"/>
              </w:rPr>
              <w:t>В случае признания Победителями нескольких Участников, объем Лота распределяется в соответствие с Таблицей 1 пункта 1</w:t>
            </w:r>
            <w:r w:rsidR="00B55DB1">
              <w:rPr>
                <w:u w:val="single"/>
              </w:rPr>
              <w:t>7</w:t>
            </w:r>
            <w:r w:rsidRPr="00246B3C">
              <w:rPr>
                <w:u w:val="single"/>
              </w:rPr>
              <w:t xml:space="preserve"> </w:t>
            </w:r>
            <w:r w:rsidR="00B55DB1">
              <w:rPr>
                <w:u w:val="single"/>
              </w:rPr>
              <w:t xml:space="preserve">Извещения </w:t>
            </w:r>
            <w:r w:rsidRPr="00246B3C">
              <w:rPr>
                <w:u w:val="single"/>
              </w:rPr>
              <w:t>о закупке.</w:t>
            </w:r>
          </w:p>
          <w:p w14:paraId="6C7DB93E" w14:textId="48181153" w:rsidR="00246B3C" w:rsidRPr="00246B3C" w:rsidRDefault="00246B3C" w:rsidP="00246B3C">
            <w:pPr>
              <w:autoSpaceDE w:val="0"/>
              <w:autoSpaceDN w:val="0"/>
              <w:adjustRightInd w:val="0"/>
              <w:spacing w:after="160" w:line="259" w:lineRule="auto"/>
              <w:jc w:val="both"/>
              <w:rPr>
                <w:rFonts w:eastAsia="Calibri"/>
                <w:iCs/>
                <w:szCs w:val="22"/>
                <w:lang w:eastAsia="en-US"/>
              </w:rPr>
            </w:pPr>
            <w:r w:rsidRPr="00246B3C">
              <w:rPr>
                <w:rFonts w:eastAsia="Calibri"/>
                <w:iCs/>
                <w:szCs w:val="22"/>
                <w:lang w:eastAsia="en-US"/>
              </w:rPr>
              <w:t xml:space="preserve">В случае, если количество победителей будет меньше максимального количества Победителей по Лоту, указанного в </w:t>
            </w:r>
            <w:r w:rsidR="00B55DB1" w:rsidRPr="00B55DB1">
              <w:t>Извещени</w:t>
            </w:r>
            <w:r w:rsidR="00B55DB1">
              <w:t>и</w:t>
            </w:r>
            <w:r w:rsidR="00B55DB1" w:rsidRPr="00B55DB1">
              <w:t xml:space="preserve"> </w:t>
            </w:r>
            <w:r w:rsidRPr="00246B3C">
              <w:rPr>
                <w:rFonts w:eastAsia="Calibri"/>
                <w:iCs/>
                <w:szCs w:val="22"/>
                <w:lang w:eastAsia="en-US"/>
              </w:rPr>
              <w:t>о закупке, остаток объема Лота не распределяется.</w:t>
            </w:r>
          </w:p>
          <w:p w14:paraId="7A00A7C0" w14:textId="2E386BDF" w:rsidR="004C69C6" w:rsidRDefault="00246B3C" w:rsidP="00246B3C">
            <w:pPr>
              <w:jc w:val="both"/>
            </w:pPr>
            <w:r w:rsidRPr="00246B3C">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246B3C">
              <w:rPr>
                <w:rFonts w:asciiTheme="minorHAnsi" w:eastAsiaTheme="minorHAnsi" w:hAnsiTheme="minorHAnsi" w:cstheme="minorBidi"/>
                <w:sz w:val="22"/>
                <w:szCs w:val="22"/>
                <w:lang w:eastAsia="en-US"/>
              </w:rPr>
              <w:t xml:space="preserve"> </w:t>
            </w:r>
            <w:r w:rsidRPr="00246B3C">
              <w:rPr>
                <w:rFonts w:eastAsiaTheme="minorHAnsi"/>
                <w:szCs w:val="22"/>
                <w:lang w:eastAsia="en-US"/>
              </w:rPr>
              <w:t>снижение</w:t>
            </w:r>
            <w:r w:rsidRPr="00246B3C">
              <w:rPr>
                <w:rFonts w:asciiTheme="minorHAnsi" w:eastAsiaTheme="minorHAnsi" w:hAnsiTheme="minorHAnsi" w:cstheme="minorBidi"/>
                <w:sz w:val="22"/>
                <w:szCs w:val="22"/>
                <w:lang w:eastAsia="en-US"/>
              </w:rPr>
              <w:t xml:space="preserve"> </w:t>
            </w:r>
            <w:r w:rsidRPr="00246B3C">
              <w:t>коэффициента снижения предельной общей стоимости 1 (одного) балла (далее - Коэффициент) до уровня наименьшего Коэффициента из предложенных Участниками.</w:t>
            </w: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4E3E6B0B" w14:textId="77777777" w:rsidR="00D94851" w:rsidRPr="00D94851" w:rsidRDefault="00D94851" w:rsidP="00D94851">
            <w:pPr>
              <w:autoSpaceDE w:val="0"/>
              <w:autoSpaceDN w:val="0"/>
              <w:adjustRightInd w:val="0"/>
              <w:jc w:val="both"/>
              <w:rPr>
                <w:rFonts w:eastAsia="Calibri"/>
                <w:iCs/>
                <w:color w:val="000000"/>
                <w:lang w:eastAsia="en-US"/>
              </w:rPr>
            </w:pPr>
            <w:r w:rsidRPr="00D94851">
              <w:rPr>
                <w:rFonts w:eastAsia="Calibri"/>
                <w:iCs/>
                <w:color w:val="000000"/>
                <w:lang w:eastAsia="en-US"/>
              </w:rPr>
              <w:t>на выполнение инсталляционных работ в сегменте В2С, В2B</w:t>
            </w:r>
          </w:p>
          <w:p w14:paraId="7653F36B" w14:textId="77777777" w:rsidR="00062530" w:rsidRPr="00B73AAF" w:rsidRDefault="00062530"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9F03B1">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w:t>
            </w:r>
            <w:r w:rsidRPr="002108FC">
              <w:lastRenderedPageBreak/>
              <w:t xml:space="preserve">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1FAF9756" w:rsidR="004C69C6" w:rsidRDefault="00D94851" w:rsidP="00A1600D">
            <w:pPr>
              <w:pStyle w:val="Default"/>
              <w:jc w:val="both"/>
              <w:rPr>
                <w:iCs/>
                <w:color w:val="auto"/>
              </w:rPr>
            </w:pPr>
            <w:r>
              <w:rPr>
                <w:iCs/>
                <w:color w:val="auto"/>
              </w:rPr>
              <w:t xml:space="preserve">10 </w:t>
            </w:r>
            <w:r w:rsidR="004F0D9E" w:rsidRPr="004F0D9E">
              <w:rPr>
                <w:iCs/>
                <w:color w:val="auto"/>
              </w:rPr>
              <w:t>000</w:t>
            </w:r>
            <w:r w:rsidR="004F0D9E">
              <w:rPr>
                <w:iCs/>
                <w:color w:val="auto"/>
              </w:rPr>
              <w:t xml:space="preserve"> </w:t>
            </w:r>
            <w:r w:rsidR="004F0D9E" w:rsidRPr="004F0D9E">
              <w:rPr>
                <w:iCs/>
                <w:color w:val="auto"/>
              </w:rPr>
              <w:t>000</w:t>
            </w:r>
            <w:r w:rsidR="004C69C6">
              <w:rPr>
                <w:iCs/>
                <w:color w:val="auto"/>
              </w:rPr>
              <w:t xml:space="preserve">,00 </w:t>
            </w:r>
            <w:r w:rsidR="00A1600D" w:rsidRPr="00B73AAF">
              <w:rPr>
                <w:iCs/>
                <w:color w:val="auto"/>
              </w:rPr>
              <w:t>(</w:t>
            </w:r>
            <w:r>
              <w:rPr>
                <w:iCs/>
                <w:color w:val="auto"/>
              </w:rPr>
              <w:t>Десять</w:t>
            </w:r>
            <w:r w:rsidR="004C69C6">
              <w:rPr>
                <w:iCs/>
                <w:color w:val="auto"/>
              </w:rPr>
              <w:t xml:space="preserve"> миллион</w:t>
            </w:r>
            <w:r>
              <w:rPr>
                <w:iCs/>
                <w:color w:val="auto"/>
              </w:rPr>
              <w:t>ов</w:t>
            </w:r>
            <w:r w:rsidR="004F0D9E">
              <w:rPr>
                <w:iCs/>
                <w:color w:val="auto"/>
              </w:rPr>
              <w:t>)</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3C0B567D" w14:textId="77777777" w:rsidR="004F0D9E" w:rsidRDefault="004F0D9E" w:rsidP="00A1600D">
            <w:pPr>
              <w:pStyle w:val="Default"/>
              <w:jc w:val="both"/>
              <w:rPr>
                <w:iCs/>
                <w:color w:val="auto"/>
              </w:rPr>
            </w:pPr>
          </w:p>
          <w:p w14:paraId="7A8C7D02" w14:textId="55AEC994" w:rsidR="004F0D9E"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D94851">
              <w:rPr>
                <w:iCs/>
                <w:color w:val="auto"/>
              </w:rPr>
              <w:t xml:space="preserve">1 </w:t>
            </w:r>
            <w:r w:rsidR="004F0D9E">
              <w:rPr>
                <w:iCs/>
                <w:color w:val="auto"/>
              </w:rPr>
              <w:t xml:space="preserve">666 666,67 </w:t>
            </w:r>
            <w:r w:rsidR="004F0D9E" w:rsidRPr="00B73AAF">
              <w:rPr>
                <w:iCs/>
                <w:color w:val="auto"/>
              </w:rPr>
              <w:t>(</w:t>
            </w:r>
            <w:r w:rsidR="00D94851">
              <w:rPr>
                <w:iCs/>
                <w:color w:val="auto"/>
              </w:rPr>
              <w:t>Один миллион ш</w:t>
            </w:r>
            <w:r w:rsidR="004F0D9E">
              <w:rPr>
                <w:iCs/>
                <w:color w:val="auto"/>
              </w:rPr>
              <w:t>естьсот шестьдесят шесть тысяч шестьсот шестьдесят шесть</w:t>
            </w:r>
            <w:r w:rsidR="004F0D9E" w:rsidRPr="00B73AAF">
              <w:rPr>
                <w:iCs/>
                <w:color w:val="auto"/>
              </w:rPr>
              <w:t xml:space="preserve">) рублей </w:t>
            </w:r>
            <w:r w:rsidR="004F0D9E">
              <w:rPr>
                <w:iCs/>
                <w:color w:val="auto"/>
              </w:rPr>
              <w:t>67</w:t>
            </w:r>
            <w:r w:rsidR="004F0D9E" w:rsidRPr="00B73AAF">
              <w:rPr>
                <w:iCs/>
                <w:color w:val="auto"/>
              </w:rPr>
              <w:t xml:space="preserve"> копеек</w:t>
            </w:r>
            <w:r w:rsidR="004F0D9E">
              <w:rPr>
                <w:iCs/>
                <w:color w:val="auto"/>
              </w:rPr>
              <w:t xml:space="preserve"> </w:t>
            </w:r>
          </w:p>
          <w:p w14:paraId="1C2C19E7" w14:textId="77777777" w:rsidR="004F0D9E" w:rsidRDefault="004F0D9E" w:rsidP="00A1600D">
            <w:pPr>
              <w:pStyle w:val="Default"/>
              <w:jc w:val="both"/>
              <w:rPr>
                <w:iCs/>
                <w:color w:val="auto"/>
              </w:rPr>
            </w:pPr>
          </w:p>
          <w:p w14:paraId="63387D8E" w14:textId="1543B611" w:rsidR="00A1600D" w:rsidRDefault="00D94851" w:rsidP="00A1600D">
            <w:pPr>
              <w:pStyle w:val="Default"/>
              <w:jc w:val="both"/>
              <w:rPr>
                <w:iCs/>
                <w:color w:val="auto"/>
              </w:rPr>
            </w:pPr>
            <w:bookmarkStart w:id="27" w:name="_GoBack"/>
            <w:r>
              <w:rPr>
                <w:iCs/>
                <w:color w:val="auto"/>
              </w:rPr>
              <w:t>8</w:t>
            </w:r>
            <w:r w:rsidR="004F0D9E">
              <w:rPr>
                <w:iCs/>
                <w:color w:val="auto"/>
              </w:rPr>
              <w:t> 333 333,33</w:t>
            </w:r>
            <w:r w:rsidR="004C69C6">
              <w:rPr>
                <w:iCs/>
                <w:color w:val="auto"/>
              </w:rPr>
              <w:t xml:space="preserve"> </w:t>
            </w:r>
            <w:bookmarkEnd w:id="27"/>
            <w:r w:rsidR="00A1600D" w:rsidRPr="00B73AAF">
              <w:rPr>
                <w:iCs/>
                <w:color w:val="auto"/>
              </w:rPr>
              <w:t>(</w:t>
            </w:r>
            <w:r>
              <w:rPr>
                <w:iCs/>
                <w:color w:val="auto"/>
              </w:rPr>
              <w:t>Восемь</w:t>
            </w:r>
            <w:r w:rsidR="004F0D9E">
              <w:rPr>
                <w:iCs/>
                <w:color w:val="auto"/>
              </w:rPr>
              <w:t xml:space="preserve"> миллион</w:t>
            </w:r>
            <w:r>
              <w:rPr>
                <w:iCs/>
                <w:color w:val="auto"/>
              </w:rPr>
              <w:t>ов</w:t>
            </w:r>
            <w:r w:rsidR="004F0D9E">
              <w:rPr>
                <w:iCs/>
                <w:color w:val="auto"/>
              </w:rPr>
              <w:t xml:space="preserve"> триста тридцать три </w:t>
            </w:r>
            <w:r w:rsidR="004C69C6">
              <w:rPr>
                <w:iCs/>
                <w:color w:val="auto"/>
              </w:rPr>
              <w:t>тысяч</w:t>
            </w:r>
            <w:r w:rsidR="004F0D9E">
              <w:rPr>
                <w:iCs/>
                <w:color w:val="auto"/>
              </w:rPr>
              <w:t>и триста тридцать три</w:t>
            </w:r>
            <w:r w:rsidR="00A1600D" w:rsidRPr="00B73AAF">
              <w:rPr>
                <w:iCs/>
                <w:color w:val="auto"/>
              </w:rPr>
              <w:t>) рубл</w:t>
            </w:r>
            <w:r w:rsidR="004F0D9E">
              <w:rPr>
                <w:iCs/>
                <w:color w:val="auto"/>
              </w:rPr>
              <w:t>я</w:t>
            </w:r>
            <w:r w:rsidR="00A1600D" w:rsidRPr="00B73AAF">
              <w:rPr>
                <w:iCs/>
                <w:color w:val="auto"/>
              </w:rPr>
              <w:t xml:space="preserve"> </w:t>
            </w:r>
            <w:r w:rsidR="004F0D9E">
              <w:rPr>
                <w:iCs/>
                <w:color w:val="auto"/>
              </w:rPr>
              <w:t>33</w:t>
            </w:r>
            <w:r w:rsidR="00A1600D" w:rsidRPr="00B73AAF">
              <w:rPr>
                <w:iCs/>
                <w:color w:val="auto"/>
              </w:rPr>
              <w:t xml:space="preserve"> копе</w:t>
            </w:r>
            <w:r w:rsidR="004F0D9E">
              <w:rPr>
                <w:iCs/>
                <w:color w:val="auto"/>
              </w:rPr>
              <w:t>й</w:t>
            </w:r>
            <w:r w:rsidR="00A1600D" w:rsidRPr="00B73AAF">
              <w:rPr>
                <w:iCs/>
                <w:color w:val="auto"/>
              </w:rPr>
              <w:t>к</w:t>
            </w:r>
            <w:r w:rsidR="004F0D9E">
              <w:rPr>
                <w:iCs/>
                <w:color w:val="auto"/>
              </w:rPr>
              <w:t>и</w:t>
            </w:r>
            <w:r w:rsidR="00A1600D" w:rsidRPr="00B73AAF">
              <w:rPr>
                <w:iCs/>
                <w:color w:val="auto"/>
              </w:rPr>
              <w:t xml:space="preserve">,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2F3C40E3" w14:textId="77777777" w:rsidR="00D94851" w:rsidRDefault="00D94851" w:rsidP="00D94851">
            <w:pPr>
              <w:jc w:val="both"/>
              <w:rPr>
                <w:rFonts w:eastAsia="Calibri"/>
                <w:iCs/>
              </w:rPr>
            </w:pPr>
          </w:p>
          <w:p w14:paraId="73C72BA2" w14:textId="7E60BE9D" w:rsidR="00D94851" w:rsidRDefault="00D94851" w:rsidP="00D94851">
            <w:pPr>
              <w:jc w:val="both"/>
              <w:rPr>
                <w:rFonts w:eastAsia="Calibri"/>
                <w:iCs/>
              </w:rPr>
            </w:pPr>
            <w:r w:rsidRPr="00D94851">
              <w:rPr>
                <w:rFonts w:eastAsia="Calibri"/>
                <w:iCs/>
              </w:rPr>
              <w:t xml:space="preserve">Данный запрос </w:t>
            </w:r>
            <w:r>
              <w:rPr>
                <w:rFonts w:eastAsia="Calibri"/>
                <w:iCs/>
              </w:rPr>
              <w:t xml:space="preserve">котировок </w:t>
            </w:r>
            <w:r w:rsidRPr="00D94851">
              <w:rPr>
                <w:rFonts w:eastAsia="Calibri"/>
                <w:iCs/>
              </w:rPr>
              <w:t xml:space="preserve">предусматривает заключение по </w:t>
            </w:r>
            <w:r w:rsidRPr="00D94851">
              <w:rPr>
                <w:rFonts w:eastAsia="Calibri"/>
                <w:b/>
                <w:iCs/>
              </w:rPr>
              <w:t xml:space="preserve">Лоту №1 </w:t>
            </w:r>
            <w:r w:rsidRPr="00D94851">
              <w:rPr>
                <w:rFonts w:eastAsia="Calibri"/>
                <w:iCs/>
              </w:rPr>
              <w:t>до</w:t>
            </w:r>
            <w:r w:rsidRPr="00D94851">
              <w:rPr>
                <w:rFonts w:eastAsia="Calibri"/>
                <w:b/>
                <w:iCs/>
              </w:rPr>
              <w:t xml:space="preserve"> 2</w:t>
            </w:r>
            <w:r w:rsidRPr="00D94851">
              <w:rPr>
                <w:rFonts w:eastAsia="Calibri"/>
                <w:iCs/>
              </w:rPr>
              <w:t xml:space="preserve"> (двух) договоров с победителями запроса </w:t>
            </w:r>
            <w:r w:rsidR="00246B3C">
              <w:rPr>
                <w:rFonts w:eastAsia="Calibri"/>
                <w:iCs/>
              </w:rPr>
              <w:t xml:space="preserve">котировок </w:t>
            </w:r>
            <w:r w:rsidRPr="00D94851">
              <w:rPr>
                <w:rFonts w:eastAsia="Calibri"/>
                <w:iCs/>
              </w:rPr>
              <w:t xml:space="preserve">в соответствии с рейтингом участников запроса </w:t>
            </w:r>
            <w:r w:rsidR="00246B3C">
              <w:rPr>
                <w:rFonts w:eastAsia="Calibri"/>
                <w:iCs/>
              </w:rPr>
              <w:t>котировок</w:t>
            </w:r>
            <w:r w:rsidRPr="00D94851">
              <w:rPr>
                <w:rFonts w:eastAsia="Calibri"/>
                <w:iCs/>
              </w:rPr>
              <w:t>:</w:t>
            </w:r>
          </w:p>
          <w:p w14:paraId="607D8106" w14:textId="49CBA3E9" w:rsidR="00B55DB1" w:rsidRDefault="00B55DB1" w:rsidP="00D94851">
            <w:pPr>
              <w:jc w:val="both"/>
              <w:rPr>
                <w:rFonts w:eastAsia="Calibri"/>
                <w:iCs/>
              </w:rPr>
            </w:pPr>
          </w:p>
          <w:p w14:paraId="245C0E98" w14:textId="7AA894BD" w:rsidR="00B55DB1" w:rsidRDefault="00B55DB1" w:rsidP="00D94851">
            <w:pPr>
              <w:jc w:val="both"/>
              <w:rPr>
                <w:rFonts w:eastAsia="Calibri"/>
                <w:iCs/>
              </w:rPr>
            </w:pPr>
          </w:p>
          <w:p w14:paraId="305F075B" w14:textId="48A9E8BA" w:rsidR="00B55DB1" w:rsidRDefault="00B55DB1" w:rsidP="00D94851">
            <w:pPr>
              <w:jc w:val="both"/>
              <w:rPr>
                <w:rFonts w:eastAsia="Calibri"/>
                <w:iCs/>
              </w:rPr>
            </w:pPr>
          </w:p>
          <w:p w14:paraId="39520A07" w14:textId="1B577BF2" w:rsidR="00B55DB1" w:rsidRDefault="00B55DB1" w:rsidP="00D94851">
            <w:pPr>
              <w:jc w:val="both"/>
              <w:rPr>
                <w:rFonts w:eastAsia="Calibri"/>
                <w:iCs/>
              </w:rPr>
            </w:pPr>
          </w:p>
          <w:p w14:paraId="063ABEBF" w14:textId="16B451F9" w:rsidR="00B55DB1" w:rsidRDefault="00B55DB1" w:rsidP="00D94851">
            <w:pPr>
              <w:jc w:val="both"/>
              <w:rPr>
                <w:rFonts w:eastAsia="Calibri"/>
                <w:iCs/>
              </w:rPr>
            </w:pPr>
          </w:p>
          <w:p w14:paraId="1EB973DB" w14:textId="4B9E6D74" w:rsidR="00B55DB1" w:rsidRDefault="00B55DB1" w:rsidP="00D94851">
            <w:pPr>
              <w:jc w:val="both"/>
              <w:rPr>
                <w:rFonts w:eastAsia="Calibri"/>
                <w:iCs/>
              </w:rPr>
            </w:pPr>
          </w:p>
          <w:p w14:paraId="17D9CD44" w14:textId="19A4602E" w:rsidR="00B55DB1" w:rsidRDefault="00B55DB1" w:rsidP="00D94851">
            <w:pPr>
              <w:jc w:val="both"/>
              <w:rPr>
                <w:rFonts w:eastAsia="Calibri"/>
                <w:iCs/>
              </w:rPr>
            </w:pPr>
          </w:p>
          <w:p w14:paraId="520A7A35" w14:textId="76FF379D" w:rsidR="00B55DB1" w:rsidRDefault="00B55DB1" w:rsidP="00D94851">
            <w:pPr>
              <w:jc w:val="both"/>
              <w:rPr>
                <w:rFonts w:eastAsia="Calibri"/>
                <w:iCs/>
              </w:rPr>
            </w:pPr>
          </w:p>
          <w:p w14:paraId="3805859C" w14:textId="77777777" w:rsidR="00B55DB1" w:rsidRPr="00D94851" w:rsidRDefault="00B55DB1" w:rsidP="00D94851">
            <w:pPr>
              <w:jc w:val="both"/>
              <w:rPr>
                <w:rFonts w:eastAsia="Calibri"/>
                <w:iCs/>
              </w:rPr>
            </w:pPr>
          </w:p>
          <w:p w14:paraId="752422E7" w14:textId="5D86042A" w:rsidR="00DF2D71" w:rsidRDefault="00D94851" w:rsidP="00D94851">
            <w:pPr>
              <w:jc w:val="both"/>
              <w:rPr>
                <w:rFonts w:eastAsia="Calibri"/>
                <w:iCs/>
              </w:rPr>
            </w:pPr>
            <w:r w:rsidRPr="00D94851">
              <w:rPr>
                <w:rFonts w:eastAsia="Calibri"/>
                <w:iCs/>
              </w:rPr>
              <w:t>Таблица</w:t>
            </w:r>
            <w:r w:rsidR="00246B3C">
              <w:rPr>
                <w:rFonts w:eastAsia="Calibri"/>
                <w:iCs/>
              </w:rPr>
              <w:t xml:space="preserve"> 1</w:t>
            </w:r>
          </w:p>
          <w:tbl>
            <w:tblPr>
              <w:tblW w:w="7541" w:type="dxa"/>
              <w:tblLayout w:type="fixed"/>
              <w:tblCellMar>
                <w:left w:w="0" w:type="dxa"/>
                <w:right w:w="0" w:type="dxa"/>
              </w:tblCellMar>
              <w:tblLook w:val="04A0" w:firstRow="1" w:lastRow="0" w:firstColumn="1" w:lastColumn="0" w:noHBand="0" w:noVBand="1"/>
            </w:tblPr>
            <w:tblGrid>
              <w:gridCol w:w="994"/>
              <w:gridCol w:w="1470"/>
              <w:gridCol w:w="1130"/>
              <w:gridCol w:w="1389"/>
              <w:gridCol w:w="1211"/>
              <w:gridCol w:w="1347"/>
            </w:tblGrid>
            <w:tr w:rsidR="00246B3C" w14:paraId="10B102CF" w14:textId="77777777" w:rsidTr="00B55DB1">
              <w:trPr>
                <w:trHeight w:val="1530"/>
              </w:trPr>
              <w:tc>
                <w:tcPr>
                  <w:tcW w:w="9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744C46" w14:textId="77777777" w:rsidR="00246B3C" w:rsidRDefault="00246B3C" w:rsidP="00246B3C">
                  <w:pPr>
                    <w:jc w:val="center"/>
                    <w:rPr>
                      <w:color w:val="000000"/>
                      <w:sz w:val="18"/>
                      <w:szCs w:val="18"/>
                    </w:rPr>
                  </w:pPr>
                  <w:r>
                    <w:rPr>
                      <w:color w:val="000000"/>
                      <w:sz w:val="18"/>
                      <w:szCs w:val="18"/>
                    </w:rPr>
                    <w:t>Рейтинг участника</w:t>
                  </w:r>
                </w:p>
              </w:tc>
              <w:tc>
                <w:tcPr>
                  <w:tcW w:w="14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9EE871" w14:textId="77777777" w:rsidR="00246B3C" w:rsidRDefault="00246B3C" w:rsidP="00246B3C">
                  <w:pPr>
                    <w:jc w:val="center"/>
                    <w:rPr>
                      <w:color w:val="000000"/>
                      <w:sz w:val="18"/>
                      <w:szCs w:val="18"/>
                    </w:rPr>
                  </w:pPr>
                  <w:r>
                    <w:rPr>
                      <w:color w:val="000000"/>
                      <w:sz w:val="18"/>
                      <w:szCs w:val="18"/>
                    </w:rPr>
                    <w:t>Предельная общая цена Лота с НДС, руб.</w:t>
                  </w:r>
                </w:p>
              </w:tc>
              <w:tc>
                <w:tcPr>
                  <w:tcW w:w="113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48126D" w14:textId="77777777" w:rsidR="00246B3C" w:rsidRDefault="00246B3C" w:rsidP="00246B3C">
                  <w:pPr>
                    <w:jc w:val="center"/>
                    <w:rPr>
                      <w:color w:val="000000"/>
                      <w:sz w:val="18"/>
                      <w:szCs w:val="18"/>
                    </w:rPr>
                  </w:pPr>
                  <w:r>
                    <w:rPr>
                      <w:color w:val="000000"/>
                      <w:sz w:val="18"/>
                      <w:szCs w:val="18"/>
                    </w:rPr>
                    <w:t>% от предельной общей цены Лота</w:t>
                  </w:r>
                </w:p>
              </w:tc>
              <w:tc>
                <w:tcPr>
                  <w:tcW w:w="138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F7B9D1" w14:textId="77777777" w:rsidR="00246B3C" w:rsidRDefault="00246B3C" w:rsidP="00246B3C">
                  <w:pPr>
                    <w:jc w:val="center"/>
                    <w:rPr>
                      <w:color w:val="000000"/>
                      <w:sz w:val="18"/>
                      <w:szCs w:val="18"/>
                    </w:rPr>
                  </w:pPr>
                  <w:r>
                    <w:rPr>
                      <w:color w:val="000000"/>
                      <w:sz w:val="18"/>
                      <w:szCs w:val="18"/>
                    </w:rPr>
                    <w:t>Предельная цена договора от предельной общей цены Лота без НДС, руб.</w:t>
                  </w:r>
                </w:p>
              </w:tc>
              <w:tc>
                <w:tcPr>
                  <w:tcW w:w="12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A02EB7" w14:textId="77777777" w:rsidR="00246B3C" w:rsidRDefault="00246B3C" w:rsidP="00246B3C">
                  <w:pPr>
                    <w:jc w:val="center"/>
                    <w:rPr>
                      <w:color w:val="000000"/>
                      <w:sz w:val="18"/>
                      <w:szCs w:val="18"/>
                    </w:rPr>
                  </w:pPr>
                  <w:r>
                    <w:rPr>
                      <w:color w:val="000000"/>
                      <w:sz w:val="18"/>
                      <w:szCs w:val="18"/>
                    </w:rPr>
                    <w:t>НДС, руб.</w:t>
                  </w:r>
                </w:p>
              </w:tc>
              <w:tc>
                <w:tcPr>
                  <w:tcW w:w="134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2CE744" w14:textId="77777777" w:rsidR="00246B3C" w:rsidRDefault="00246B3C" w:rsidP="00246B3C">
                  <w:pPr>
                    <w:jc w:val="center"/>
                    <w:rPr>
                      <w:color w:val="000000"/>
                      <w:sz w:val="18"/>
                      <w:szCs w:val="18"/>
                    </w:rPr>
                  </w:pPr>
                  <w:r>
                    <w:rPr>
                      <w:color w:val="000000"/>
                      <w:sz w:val="18"/>
                      <w:szCs w:val="18"/>
                    </w:rPr>
                    <w:t>Предельная цена договора от предельной общей цены Лота с НДС, руб.</w:t>
                  </w:r>
                </w:p>
              </w:tc>
            </w:tr>
            <w:tr w:rsidR="00246B3C" w14:paraId="4FD274EF" w14:textId="77777777" w:rsidTr="00B55DB1">
              <w:trPr>
                <w:trHeight w:val="300"/>
              </w:trPr>
              <w:tc>
                <w:tcPr>
                  <w:tcW w:w="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C57046" w14:textId="77777777" w:rsidR="00246B3C" w:rsidRDefault="00246B3C" w:rsidP="00246B3C">
                  <w:pPr>
                    <w:jc w:val="center"/>
                    <w:rPr>
                      <w:color w:val="000000"/>
                      <w:sz w:val="18"/>
                      <w:szCs w:val="18"/>
                    </w:rPr>
                  </w:pPr>
                  <w:r>
                    <w:rPr>
                      <w:color w:val="000000"/>
                      <w:sz w:val="18"/>
                      <w:szCs w:val="18"/>
                    </w:rPr>
                    <w:t>1</w:t>
                  </w:r>
                </w:p>
              </w:tc>
              <w:tc>
                <w:tcPr>
                  <w:tcW w:w="1470" w:type="dxa"/>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3E712CA9" w14:textId="77777777" w:rsidR="00246B3C" w:rsidRDefault="00246B3C" w:rsidP="00246B3C">
                  <w:pPr>
                    <w:jc w:val="center"/>
                    <w:rPr>
                      <w:color w:val="000000"/>
                      <w:sz w:val="18"/>
                      <w:szCs w:val="18"/>
                    </w:rPr>
                  </w:pPr>
                  <w:r>
                    <w:rPr>
                      <w:color w:val="000000"/>
                      <w:sz w:val="18"/>
                      <w:szCs w:val="18"/>
                    </w:rPr>
                    <w:t>10 000 000,00</w:t>
                  </w:r>
                </w:p>
              </w:tc>
              <w:tc>
                <w:tcPr>
                  <w:tcW w:w="113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6CB135B" w14:textId="77777777" w:rsidR="00246B3C" w:rsidRDefault="00246B3C" w:rsidP="00246B3C">
                  <w:pPr>
                    <w:jc w:val="center"/>
                    <w:rPr>
                      <w:color w:val="000000"/>
                      <w:sz w:val="18"/>
                      <w:szCs w:val="18"/>
                    </w:rPr>
                  </w:pPr>
                  <w:r>
                    <w:rPr>
                      <w:color w:val="000000"/>
                      <w:sz w:val="18"/>
                      <w:szCs w:val="18"/>
                    </w:rPr>
                    <w:t>50</w:t>
                  </w:r>
                </w:p>
              </w:tc>
              <w:tc>
                <w:tcPr>
                  <w:tcW w:w="13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B25A3C" w14:textId="77777777" w:rsidR="00246B3C" w:rsidRDefault="00246B3C" w:rsidP="00246B3C">
                  <w:pPr>
                    <w:jc w:val="center"/>
                    <w:rPr>
                      <w:color w:val="000000"/>
                      <w:sz w:val="18"/>
                      <w:szCs w:val="18"/>
                    </w:rPr>
                  </w:pPr>
                  <w:r>
                    <w:rPr>
                      <w:color w:val="000000"/>
                      <w:sz w:val="18"/>
                      <w:szCs w:val="18"/>
                    </w:rPr>
                    <w:t>4166666,67</w:t>
                  </w:r>
                </w:p>
              </w:tc>
              <w:tc>
                <w:tcPr>
                  <w:tcW w:w="12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3C70E8" w14:textId="77777777" w:rsidR="00246B3C" w:rsidRDefault="00246B3C" w:rsidP="00246B3C">
                  <w:pPr>
                    <w:jc w:val="center"/>
                    <w:rPr>
                      <w:color w:val="000000"/>
                      <w:sz w:val="18"/>
                      <w:szCs w:val="18"/>
                    </w:rPr>
                  </w:pPr>
                  <w:r>
                    <w:rPr>
                      <w:color w:val="000000"/>
                      <w:sz w:val="18"/>
                      <w:szCs w:val="18"/>
                    </w:rPr>
                    <w:t>833 333,33</w:t>
                  </w:r>
                </w:p>
              </w:tc>
              <w:tc>
                <w:tcPr>
                  <w:tcW w:w="1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C46E91" w14:textId="77777777" w:rsidR="00246B3C" w:rsidRDefault="00246B3C" w:rsidP="00246B3C">
                  <w:pPr>
                    <w:jc w:val="center"/>
                    <w:rPr>
                      <w:color w:val="000000"/>
                      <w:sz w:val="18"/>
                      <w:szCs w:val="18"/>
                    </w:rPr>
                  </w:pPr>
                  <w:r>
                    <w:rPr>
                      <w:color w:val="000000"/>
                      <w:sz w:val="18"/>
                      <w:szCs w:val="18"/>
                    </w:rPr>
                    <w:t>5 000 000,00</w:t>
                  </w:r>
                </w:p>
              </w:tc>
            </w:tr>
            <w:tr w:rsidR="00246B3C" w14:paraId="53577C1F" w14:textId="77777777" w:rsidTr="00B55DB1">
              <w:trPr>
                <w:trHeight w:val="300"/>
              </w:trPr>
              <w:tc>
                <w:tcPr>
                  <w:tcW w:w="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DCE0DF" w14:textId="77777777" w:rsidR="00246B3C" w:rsidRDefault="00246B3C" w:rsidP="00246B3C">
                  <w:pPr>
                    <w:jc w:val="center"/>
                    <w:rPr>
                      <w:color w:val="000000"/>
                      <w:sz w:val="18"/>
                      <w:szCs w:val="18"/>
                    </w:rPr>
                  </w:pPr>
                  <w:r>
                    <w:rPr>
                      <w:color w:val="000000"/>
                      <w:sz w:val="18"/>
                      <w:szCs w:val="18"/>
                    </w:rPr>
                    <w:t>2</w:t>
                  </w:r>
                </w:p>
              </w:tc>
              <w:tc>
                <w:tcPr>
                  <w:tcW w:w="1470" w:type="dxa"/>
                  <w:vMerge/>
                  <w:tcBorders>
                    <w:top w:val="nil"/>
                    <w:left w:val="nil"/>
                    <w:bottom w:val="single" w:sz="8" w:space="0" w:color="000000"/>
                    <w:right w:val="single" w:sz="8" w:space="0" w:color="auto"/>
                  </w:tcBorders>
                  <w:vAlign w:val="center"/>
                  <w:hideMark/>
                </w:tcPr>
                <w:p w14:paraId="4FABA201" w14:textId="77777777" w:rsidR="00246B3C" w:rsidRDefault="00246B3C" w:rsidP="00246B3C">
                  <w:pPr>
                    <w:rPr>
                      <w:rFonts w:eastAsiaTheme="minorHAnsi"/>
                      <w:color w:val="000000"/>
                      <w:sz w:val="18"/>
                      <w:szCs w:val="18"/>
                    </w:rPr>
                  </w:pPr>
                </w:p>
              </w:tc>
              <w:tc>
                <w:tcPr>
                  <w:tcW w:w="113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14:paraId="0672D5C9" w14:textId="77777777" w:rsidR="00246B3C" w:rsidRDefault="00246B3C" w:rsidP="00246B3C">
                  <w:pPr>
                    <w:jc w:val="center"/>
                    <w:rPr>
                      <w:color w:val="000000"/>
                      <w:sz w:val="18"/>
                      <w:szCs w:val="18"/>
                    </w:rPr>
                  </w:pPr>
                  <w:r>
                    <w:rPr>
                      <w:color w:val="000000"/>
                      <w:sz w:val="18"/>
                      <w:szCs w:val="18"/>
                    </w:rPr>
                    <w:t>50</w:t>
                  </w:r>
                </w:p>
              </w:tc>
              <w:tc>
                <w:tcPr>
                  <w:tcW w:w="13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803630" w14:textId="77777777" w:rsidR="00246B3C" w:rsidRDefault="00246B3C" w:rsidP="00246B3C">
                  <w:pPr>
                    <w:jc w:val="center"/>
                    <w:rPr>
                      <w:color w:val="000000"/>
                      <w:sz w:val="18"/>
                      <w:szCs w:val="18"/>
                    </w:rPr>
                  </w:pPr>
                  <w:r>
                    <w:rPr>
                      <w:color w:val="000000"/>
                      <w:sz w:val="18"/>
                      <w:szCs w:val="18"/>
                    </w:rPr>
                    <w:t>4166666,67</w:t>
                  </w:r>
                </w:p>
              </w:tc>
              <w:tc>
                <w:tcPr>
                  <w:tcW w:w="12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ABDC28" w14:textId="77777777" w:rsidR="00246B3C" w:rsidRDefault="00246B3C" w:rsidP="00246B3C">
                  <w:pPr>
                    <w:jc w:val="center"/>
                    <w:rPr>
                      <w:color w:val="000000"/>
                      <w:sz w:val="18"/>
                      <w:szCs w:val="18"/>
                    </w:rPr>
                  </w:pPr>
                  <w:r>
                    <w:rPr>
                      <w:color w:val="000000"/>
                      <w:sz w:val="18"/>
                      <w:szCs w:val="18"/>
                    </w:rPr>
                    <w:t>833 333,33</w:t>
                  </w:r>
                </w:p>
              </w:tc>
              <w:tc>
                <w:tcPr>
                  <w:tcW w:w="13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729A2CE" w14:textId="77777777" w:rsidR="00246B3C" w:rsidRDefault="00246B3C" w:rsidP="00246B3C">
                  <w:pPr>
                    <w:jc w:val="center"/>
                    <w:rPr>
                      <w:color w:val="000000"/>
                      <w:sz w:val="18"/>
                      <w:szCs w:val="18"/>
                    </w:rPr>
                  </w:pPr>
                  <w:r>
                    <w:rPr>
                      <w:sz w:val="18"/>
                      <w:szCs w:val="18"/>
                    </w:rPr>
                    <w:t>5 000 000,00</w:t>
                  </w:r>
                </w:p>
              </w:tc>
            </w:tr>
          </w:tbl>
          <w:p w14:paraId="7F18B708" w14:textId="77777777" w:rsidR="00DF2D71" w:rsidRPr="00B73AAF" w:rsidRDefault="00DF2D71" w:rsidP="00A1600D">
            <w:pPr>
              <w:jc w:val="both"/>
              <w:rPr>
                <w:i/>
                <w:color w:val="FF0000"/>
                <w:sz w:val="10"/>
                <w:szCs w:val="10"/>
              </w:rPr>
            </w:pPr>
          </w:p>
          <w:p w14:paraId="503E29C5" w14:textId="77777777" w:rsidR="00246B3C" w:rsidRPr="00246B3C" w:rsidRDefault="00246B3C" w:rsidP="00246B3C">
            <w:pPr>
              <w:autoSpaceDE w:val="0"/>
              <w:autoSpaceDN w:val="0"/>
              <w:adjustRightInd w:val="0"/>
              <w:spacing w:before="120"/>
              <w:jc w:val="both"/>
              <w:rPr>
                <w:rFonts w:eastAsia="Calibri"/>
                <w:iCs/>
              </w:rPr>
            </w:pPr>
            <w:r w:rsidRPr="00246B3C">
              <w:rPr>
                <w:rFonts w:eastAsia="Calibri"/>
                <w:iCs/>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14:paraId="7BD5520A" w14:textId="28D7EB0B" w:rsidR="00246B3C" w:rsidRPr="00246B3C" w:rsidRDefault="00246B3C" w:rsidP="00246B3C">
            <w:pPr>
              <w:autoSpaceDE w:val="0"/>
              <w:autoSpaceDN w:val="0"/>
              <w:adjustRightInd w:val="0"/>
              <w:spacing w:before="120"/>
              <w:jc w:val="both"/>
              <w:rPr>
                <w:iCs/>
              </w:rPr>
            </w:pPr>
            <w:r w:rsidRPr="00246B3C">
              <w:rPr>
                <w:rFonts w:eastAsia="Calibri"/>
                <w:iCs/>
              </w:rPr>
              <w:t xml:space="preserve">В случае, если количество победителей будет меньше указанного в </w:t>
            </w:r>
            <w:r w:rsidR="00B55DB1" w:rsidRPr="00B55DB1">
              <w:rPr>
                <w:rFonts w:eastAsia="Calibri"/>
                <w:iCs/>
              </w:rPr>
              <w:t>Извещени</w:t>
            </w:r>
            <w:r w:rsidR="00B55DB1">
              <w:rPr>
                <w:rFonts w:eastAsia="Calibri"/>
                <w:iCs/>
              </w:rPr>
              <w:t>и</w:t>
            </w:r>
            <w:r w:rsidR="00B55DB1" w:rsidRPr="00B55DB1">
              <w:rPr>
                <w:rFonts w:eastAsia="Calibri"/>
                <w:iCs/>
              </w:rPr>
              <w:t xml:space="preserve"> </w:t>
            </w:r>
            <w:r w:rsidRPr="00246B3C">
              <w:rPr>
                <w:rFonts w:eastAsia="Calibri"/>
                <w:iCs/>
              </w:rPr>
              <w:t>о закупке м</w:t>
            </w:r>
            <w:r w:rsidRPr="00246B3C">
              <w:rPr>
                <w:rFonts w:eastAsiaTheme="minorHAnsi"/>
                <w:lang w:eastAsia="en-US"/>
              </w:rPr>
              <w:t>аксимального количества Победителей по Лоту</w:t>
            </w:r>
            <w:r w:rsidRPr="00246B3C">
              <w:rPr>
                <w:rFonts w:eastAsia="Calibri"/>
                <w:iCs/>
              </w:rPr>
              <w:t>, остаток объема Лота не распределяется.</w:t>
            </w:r>
            <w:r w:rsidRPr="00246B3C">
              <w:rPr>
                <w:iCs/>
              </w:rPr>
              <w:t xml:space="preserve">  </w:t>
            </w:r>
          </w:p>
          <w:p w14:paraId="41B943EA" w14:textId="77777777" w:rsidR="00246B3C" w:rsidRPr="00246B3C" w:rsidRDefault="00246B3C" w:rsidP="00246B3C">
            <w:pPr>
              <w:widowControl w:val="0"/>
              <w:suppressAutoHyphens/>
              <w:spacing w:before="120" w:after="120"/>
              <w:rPr>
                <w:rFonts w:eastAsia="Calibri"/>
                <w:iCs/>
                <w:color w:val="000000"/>
              </w:rPr>
            </w:pPr>
            <w:r w:rsidRPr="00246B3C">
              <w:rPr>
                <w:rFonts w:eastAsia="Calibri"/>
                <w:iCs/>
                <w:color w:val="000000"/>
              </w:rPr>
              <w:t xml:space="preserve">1 (один) Балл – единица оценки сложности и трудоемкости работ.        </w:t>
            </w:r>
          </w:p>
          <w:p w14:paraId="0570F6BC" w14:textId="77777777" w:rsidR="00246B3C" w:rsidRPr="00246B3C" w:rsidRDefault="00246B3C" w:rsidP="00246B3C">
            <w:pPr>
              <w:widowControl w:val="0"/>
              <w:suppressAutoHyphens/>
              <w:spacing w:before="120" w:after="120"/>
              <w:rPr>
                <w:rFonts w:eastAsia="Calibri"/>
                <w:iCs/>
                <w:color w:val="000000"/>
              </w:rPr>
            </w:pPr>
            <w:r w:rsidRPr="00246B3C">
              <w:rPr>
                <w:rFonts w:eastAsia="Calibri"/>
                <w:iCs/>
                <w:color w:val="000000"/>
              </w:rPr>
              <w:t xml:space="preserve">Начальное (максимальное) ценовое значение стоимости 1 (одного) Балла 151 (сто пятьдесят один) рубль 60 копеек с учетом НДС 20%, </w:t>
            </w:r>
          </w:p>
          <w:p w14:paraId="59B64EC8" w14:textId="77777777" w:rsidR="00246B3C" w:rsidRPr="00246B3C" w:rsidRDefault="00246B3C" w:rsidP="00246B3C">
            <w:pPr>
              <w:widowControl w:val="0"/>
              <w:suppressAutoHyphens/>
              <w:spacing w:before="120" w:after="120"/>
              <w:rPr>
                <w:rFonts w:eastAsia="Calibri"/>
                <w:iCs/>
                <w:color w:val="000000"/>
              </w:rPr>
            </w:pPr>
            <w:r w:rsidRPr="00246B3C">
              <w:rPr>
                <w:rFonts w:eastAsia="Calibri"/>
                <w:iCs/>
                <w:color w:val="000000"/>
              </w:rPr>
              <w:t xml:space="preserve">В том числе НДС 20% 25 (двадцать пять) рублей 27 копеек, </w:t>
            </w:r>
          </w:p>
          <w:p w14:paraId="41F9293F" w14:textId="77777777" w:rsidR="00246B3C" w:rsidRPr="00246B3C" w:rsidRDefault="00246B3C" w:rsidP="00246B3C">
            <w:pPr>
              <w:widowControl w:val="0"/>
              <w:suppressAutoHyphens/>
              <w:rPr>
                <w:rFonts w:eastAsia="Calibri"/>
                <w:iCs/>
              </w:rPr>
            </w:pPr>
            <w:r w:rsidRPr="00246B3C">
              <w:rPr>
                <w:rFonts w:eastAsia="Calibri"/>
                <w:iCs/>
              </w:rPr>
              <w:t>126 (сто двадцать шесть) рублей 33 копейки без учета НДС.</w:t>
            </w:r>
          </w:p>
          <w:p w14:paraId="3F501CE9" w14:textId="0EB02085" w:rsidR="00246B3C" w:rsidRPr="00246B3C" w:rsidRDefault="00246B3C" w:rsidP="00246B3C">
            <w:pPr>
              <w:widowControl w:val="0"/>
              <w:suppressAutoHyphens/>
              <w:rPr>
                <w:rFonts w:eastAsia="Calibri"/>
                <w:iCs/>
              </w:rPr>
            </w:pPr>
          </w:p>
          <w:p w14:paraId="7F71FA12" w14:textId="77777777" w:rsidR="00246B3C" w:rsidRPr="00246B3C" w:rsidRDefault="00246B3C" w:rsidP="00246B3C">
            <w:pPr>
              <w:widowControl w:val="0"/>
              <w:suppressAutoHyphens/>
              <w:spacing w:before="120"/>
              <w:rPr>
                <w:rFonts w:eastAsia="Calibri"/>
                <w:iCs/>
                <w:color w:val="000000"/>
              </w:rPr>
            </w:pPr>
            <w:r w:rsidRPr="00246B3C">
              <w:rPr>
                <w:rFonts w:eastAsia="Calibri"/>
                <w:iCs/>
                <w:color w:val="000000"/>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14:paraId="5293862A" w14:textId="77777777" w:rsidR="00246B3C" w:rsidRPr="00246B3C" w:rsidRDefault="00246B3C" w:rsidP="00246B3C">
            <w:pPr>
              <w:autoSpaceDE w:val="0"/>
              <w:autoSpaceDN w:val="0"/>
              <w:adjustRightInd w:val="0"/>
              <w:ind w:firstLine="346"/>
              <w:jc w:val="both"/>
              <w:rPr>
                <w:rFonts w:eastAsia="Calibri"/>
                <w:iCs/>
              </w:rPr>
            </w:pPr>
          </w:p>
          <w:p w14:paraId="008EDC64" w14:textId="77777777" w:rsidR="00246B3C" w:rsidRPr="00246B3C" w:rsidRDefault="00246B3C" w:rsidP="00246B3C">
            <w:pPr>
              <w:autoSpaceDE w:val="0"/>
              <w:autoSpaceDN w:val="0"/>
              <w:adjustRightInd w:val="0"/>
              <w:ind w:firstLine="346"/>
              <w:jc w:val="both"/>
              <w:rPr>
                <w:rFonts w:eastAsia="Calibri"/>
                <w:iCs/>
              </w:rPr>
            </w:pPr>
            <w:r w:rsidRPr="00246B3C">
              <w:rPr>
                <w:rFonts w:eastAsia="Calibri"/>
                <w:iCs/>
              </w:rPr>
              <w:t>Коэффициент снижения не применяется к начальной (максимальной) цене договора(договоров), заключаемого(-ых) с Победителем (Победителями).</w:t>
            </w:r>
          </w:p>
          <w:p w14:paraId="03A9A7B9" w14:textId="77777777" w:rsidR="00246B3C" w:rsidRPr="00246B3C" w:rsidRDefault="00246B3C" w:rsidP="00246B3C">
            <w:pPr>
              <w:widowControl w:val="0"/>
              <w:suppressAutoHyphens/>
              <w:spacing w:before="120"/>
              <w:rPr>
                <w:rFonts w:eastAsia="Bitstream Vera Sans" w:cs="FreeSans"/>
                <w:kern w:val="1"/>
                <w:lang w:eastAsia="zh-CN" w:bidi="hi-IN"/>
              </w:rPr>
            </w:pPr>
            <w:r w:rsidRPr="00246B3C">
              <w:rPr>
                <w:rFonts w:eastAsia="Bitstream Vera Sans" w:cs="FreeSans"/>
                <w:kern w:val="1"/>
                <w:lang w:eastAsia="zh-CN" w:bidi="hi-IN"/>
              </w:rPr>
              <w:t>Материалы, спецодежда, необходимые для инсталляции услуг абоненту входят в стоимость работ.</w:t>
            </w:r>
          </w:p>
          <w:p w14:paraId="1E940AF3" w14:textId="77777777" w:rsidR="00246B3C" w:rsidRPr="00246B3C" w:rsidRDefault="00246B3C" w:rsidP="00246B3C">
            <w:pPr>
              <w:autoSpaceDE w:val="0"/>
              <w:autoSpaceDN w:val="0"/>
              <w:adjustRightInd w:val="0"/>
              <w:jc w:val="both"/>
              <w:rPr>
                <w:iCs/>
              </w:rPr>
            </w:pPr>
          </w:p>
          <w:p w14:paraId="3074C7BB" w14:textId="2C018EA1" w:rsidR="00246B3C" w:rsidRPr="00246B3C" w:rsidRDefault="00246B3C" w:rsidP="00246B3C">
            <w:pPr>
              <w:autoSpaceDE w:val="0"/>
              <w:autoSpaceDN w:val="0"/>
              <w:adjustRightInd w:val="0"/>
              <w:jc w:val="both"/>
              <w:rPr>
                <w:iCs/>
              </w:rPr>
            </w:pPr>
            <w:r w:rsidRPr="00246B3C">
              <w:rPr>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sidR="0041617F">
              <w:rPr>
                <w:iCs/>
              </w:rPr>
              <w:t>Участник</w:t>
            </w:r>
            <w:r w:rsidRPr="00246B3C">
              <w:rPr>
                <w:iCs/>
              </w:rPr>
              <w:t xml:space="preserve"> освобождается от исполнения обязанности налогоплательщика НДС, либо </w:t>
            </w:r>
            <w:r w:rsidR="000E7350">
              <w:rPr>
                <w:iCs/>
              </w:rPr>
              <w:t>Участник</w:t>
            </w:r>
            <w:r w:rsidR="000E7350" w:rsidRPr="00246B3C">
              <w:rPr>
                <w:iCs/>
              </w:rPr>
              <w:t xml:space="preserve"> </w:t>
            </w:r>
            <w:r w:rsidRPr="00246B3C">
              <w:rPr>
                <w:iCs/>
              </w:rPr>
              <w:t>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Извещении.</w:t>
            </w:r>
          </w:p>
          <w:p w14:paraId="3D56601C" w14:textId="77777777" w:rsidR="00A1600D" w:rsidRDefault="00246B3C" w:rsidP="00246B3C">
            <w:pPr>
              <w:pStyle w:val="rvps9"/>
              <w:ind w:firstLine="34"/>
              <w:rPr>
                <w:iCs/>
              </w:rPr>
            </w:pPr>
            <w:r w:rsidRPr="00246B3C">
              <w:rPr>
                <w:iCs/>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p w14:paraId="2F22008D" w14:textId="15DC3E80" w:rsidR="00246B3C" w:rsidRPr="00581C46" w:rsidRDefault="00246B3C" w:rsidP="00246B3C">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lastRenderedPageBreak/>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w:t>
                  </w:r>
                  <w:r w:rsidRPr="004A38A9">
                    <w:lastRenderedPageBreak/>
                    <w:t>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lastRenderedPageBreak/>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Pr="00F40235">
                    <w:rPr>
                      <w:rFonts w:cs="Arial"/>
                      <w:color w:val="000000"/>
                    </w:rPr>
                    <w:lastRenderedPageBreak/>
                    <w:t>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1A1ABE0F"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B52A66">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 xml:space="preserve">Порядок оценки и сопоставления Заявок, критерии оценки и </w:t>
            </w:r>
            <w:r w:rsidRPr="00B73AAF">
              <w:lastRenderedPageBreak/>
              <w:t>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18158E8A" w:rsidR="0092244F" w:rsidRPr="0092244F" w:rsidRDefault="0092244F" w:rsidP="0092244F">
            <w:pPr>
              <w:ind w:firstLine="459"/>
              <w:jc w:val="both"/>
            </w:pPr>
            <w:r w:rsidRPr="0092244F">
              <w:lastRenderedPageBreak/>
              <w:t>Победителем Запроса котировок будет признан Участник, который предложил наиболее низкую</w:t>
            </w:r>
            <w:r w:rsidR="009D2B4E" w:rsidRPr="009D2B4E">
              <w:t xml:space="preserve"> предельную общую цену 1 (одного) балла, </w:t>
            </w:r>
            <w:r w:rsidR="009D2B4E" w:rsidRPr="0092244F">
              <w:t>по</w:t>
            </w:r>
            <w:r w:rsidRPr="0092244F">
              <w:t xml:space="preserve"> сравнению с указанными в Извещении. </w:t>
            </w:r>
          </w:p>
          <w:p w14:paraId="0E0A13EF" w14:textId="77777777" w:rsidR="009D2B4E" w:rsidRPr="009D2B4E" w:rsidRDefault="009D2B4E" w:rsidP="009D2B4E">
            <w:pPr>
              <w:jc w:val="both"/>
            </w:pPr>
            <w:r w:rsidRPr="009D2B4E">
              <w:lastRenderedPageBreak/>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3AB7C76" w14:textId="456BE823" w:rsidR="009D2B4E" w:rsidRPr="009D2B4E" w:rsidRDefault="009D2B4E" w:rsidP="009D2B4E">
            <w:pPr>
              <w:jc w:val="both"/>
            </w:pPr>
            <w:r w:rsidRPr="009D2B4E">
              <w:t xml:space="preserve">При его использовании, если иное не следует из </w:t>
            </w:r>
            <w:r>
              <w:t>Извещения</w:t>
            </w:r>
            <w:r w:rsidRPr="009D2B4E">
              <w:t>, цена 1 (одного) балла определяется путём произведения н</w:t>
            </w:r>
            <w:r w:rsidRPr="009D2B4E">
              <w:rPr>
                <w:rFonts w:eastAsia="Calibri"/>
                <w:iCs/>
                <w:color w:val="000000"/>
              </w:rPr>
              <w:t>ачального (максимального) ценового значения стоимости 1 (одного) Балла</w:t>
            </w:r>
            <w:r w:rsidRPr="009D2B4E">
              <w:t xml:space="preserve">, указанного в </w:t>
            </w:r>
            <w:r>
              <w:t>Извещении</w:t>
            </w:r>
            <w:r w:rsidRPr="009D2B4E">
              <w:t>, на коэффициент снижения, предложенный участником.</w:t>
            </w:r>
          </w:p>
          <w:p w14:paraId="54D27D07" w14:textId="77777777" w:rsidR="009D2B4E" w:rsidRPr="009D2B4E" w:rsidRDefault="009D2B4E" w:rsidP="009D2B4E">
            <w:pPr>
              <w:jc w:val="both"/>
            </w:pPr>
            <w:r w:rsidRPr="009D2B4E">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2EDE826" w14:textId="4F290A6B" w:rsidR="0092244F" w:rsidRPr="0092244F" w:rsidRDefault="0092244F" w:rsidP="0092244F">
            <w:pPr>
              <w:ind w:firstLine="459"/>
              <w:jc w:val="both"/>
            </w:pPr>
            <w:r w:rsidRPr="0092244F">
              <w:t xml:space="preserve">Коэффициент снижения, применяемый </w:t>
            </w:r>
            <w:r w:rsidR="000E7350" w:rsidRPr="0092244F">
              <w:t xml:space="preserve">к </w:t>
            </w:r>
            <w:r w:rsidR="000E7350" w:rsidRPr="009D2B4E">
              <w:t>общей цене</w:t>
            </w:r>
            <w:r w:rsidR="009D2B4E" w:rsidRPr="009D2B4E">
              <w:t xml:space="preserve"> 1 (одного) балла </w:t>
            </w:r>
            <w:r w:rsidR="009D2B4E">
              <w:t xml:space="preserve">не </w:t>
            </w:r>
            <w:r w:rsidRPr="0092244F">
              <w:t>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3E2BEA6C" w14:textId="77777777" w:rsidR="00317FE8" w:rsidRPr="00317FE8" w:rsidRDefault="00317FE8" w:rsidP="00317FE8">
            <w:pPr>
              <w:jc w:val="both"/>
            </w:pPr>
            <w:r w:rsidRPr="00317FE8">
              <w:t>Требуется</w:t>
            </w:r>
          </w:p>
          <w:p w14:paraId="35CCFC8A" w14:textId="77777777" w:rsidR="00317FE8" w:rsidRPr="00317FE8" w:rsidRDefault="00317FE8" w:rsidP="00317FE8">
            <w:pPr>
              <w:jc w:val="both"/>
            </w:pPr>
          </w:p>
          <w:p w14:paraId="140102AB" w14:textId="77777777" w:rsidR="00317FE8" w:rsidRPr="00317FE8" w:rsidRDefault="00317FE8" w:rsidP="00317FE8">
            <w:pPr>
              <w:jc w:val="both"/>
            </w:pPr>
            <w:r w:rsidRPr="00317FE8">
              <w:t>Размер обеспечения: 2</w:t>
            </w:r>
            <w:r w:rsidRPr="00317FE8">
              <w:rPr>
                <w:rFonts w:asciiTheme="minorHAnsi" w:eastAsiaTheme="minorHAnsi" w:hAnsiTheme="minorHAnsi" w:cstheme="minorBidi"/>
                <w:sz w:val="22"/>
                <w:szCs w:val="22"/>
                <w:lang w:eastAsia="en-US"/>
              </w:rPr>
              <w:t xml:space="preserve"> </w:t>
            </w:r>
            <w:r w:rsidRPr="00317FE8">
              <w:t>(два) % от цены договора</w:t>
            </w:r>
          </w:p>
          <w:p w14:paraId="05D00702" w14:textId="77777777" w:rsidR="00317FE8" w:rsidRPr="00317FE8" w:rsidRDefault="00317FE8" w:rsidP="00317FE8">
            <w:pPr>
              <w:jc w:val="both"/>
            </w:pPr>
            <w:r w:rsidRPr="00317FE8">
              <w:t xml:space="preserve"> </w:t>
            </w:r>
          </w:p>
          <w:p w14:paraId="18A983A3" w14:textId="77777777" w:rsidR="00317FE8" w:rsidRPr="00317FE8" w:rsidRDefault="00317FE8" w:rsidP="00317FE8">
            <w:pPr>
              <w:jc w:val="both"/>
            </w:pPr>
            <w:r w:rsidRPr="00317FE8">
              <w:t xml:space="preserve">Форма обеспечения: </w:t>
            </w:r>
          </w:p>
          <w:p w14:paraId="3A2BC8A0" w14:textId="77777777" w:rsidR="00317FE8" w:rsidRPr="00317FE8" w:rsidRDefault="00317FE8" w:rsidP="00317FE8">
            <w:pPr>
              <w:jc w:val="both"/>
            </w:pPr>
            <w:r w:rsidRPr="00317FE8">
              <w:t>1.</w:t>
            </w:r>
            <w:r w:rsidRPr="00317FE8">
              <w:tab/>
              <w:t>денежные средства;</w:t>
            </w:r>
          </w:p>
          <w:p w14:paraId="3CBC75BF" w14:textId="77777777" w:rsidR="00317FE8" w:rsidRPr="00317FE8" w:rsidRDefault="00317FE8" w:rsidP="00317FE8">
            <w:pPr>
              <w:rPr>
                <w:sz w:val="10"/>
                <w:szCs w:val="10"/>
              </w:rPr>
            </w:pPr>
            <w:r w:rsidRPr="00317FE8">
              <w:lastRenderedPageBreak/>
              <w:t>2.</w:t>
            </w:r>
            <w:r w:rsidRPr="00317FE8">
              <w:tab/>
              <w:t xml:space="preserve"> банковская гарантия.</w:t>
            </w:r>
          </w:p>
          <w:p w14:paraId="24FDEF23" w14:textId="77777777" w:rsidR="00317FE8" w:rsidRPr="00317FE8" w:rsidRDefault="00317FE8" w:rsidP="00317FE8"/>
          <w:p w14:paraId="3CCBE7E2" w14:textId="77777777" w:rsidR="00317FE8" w:rsidRPr="00317FE8" w:rsidRDefault="00317FE8" w:rsidP="00317FE8">
            <w:r w:rsidRPr="00317FE8">
              <w:t>Валюта обеспечения: Российский рубль.</w:t>
            </w:r>
          </w:p>
          <w:p w14:paraId="758B9E98" w14:textId="77777777" w:rsidR="00317FE8" w:rsidRPr="00317FE8" w:rsidRDefault="00317FE8" w:rsidP="00317FE8">
            <w:pPr>
              <w:jc w:val="both"/>
              <w:rPr>
                <w:color w:val="FF0000"/>
              </w:rPr>
            </w:pPr>
            <w:r w:rsidRPr="00317FE8">
              <w:t xml:space="preserve">Форма обеспечения исполнения договора определяется Участником самостоятельно. </w:t>
            </w:r>
          </w:p>
          <w:p w14:paraId="085010BA" w14:textId="77777777" w:rsidR="00317FE8" w:rsidRPr="00317FE8" w:rsidRDefault="00317FE8" w:rsidP="00317FE8">
            <w:pPr>
              <w:shd w:val="clear" w:color="auto" w:fill="FFFFFF"/>
            </w:pPr>
          </w:p>
          <w:p w14:paraId="029E6B71" w14:textId="77777777" w:rsidR="00317FE8" w:rsidRPr="00317FE8" w:rsidRDefault="00317FE8" w:rsidP="00317FE8">
            <w:pPr>
              <w:shd w:val="clear" w:color="auto" w:fill="FFFFFF"/>
            </w:pPr>
            <w:r w:rsidRPr="00317FE8">
              <w:t xml:space="preserve">Реквизиты для внесения обеспечения исполнения договора при выборе Участником в качестве способа обеспечения исполнения договора денежными средствами: </w:t>
            </w:r>
          </w:p>
          <w:p w14:paraId="128C868D" w14:textId="77777777" w:rsidR="00317FE8" w:rsidRPr="00317FE8" w:rsidRDefault="00317FE8" w:rsidP="00317FE8">
            <w:pPr>
              <w:shd w:val="clear" w:color="auto" w:fill="FFFFFF"/>
              <w:rPr>
                <w:i/>
              </w:rPr>
            </w:pPr>
            <w:r w:rsidRPr="00317FE8">
              <w:rPr>
                <w:i/>
              </w:rPr>
              <w:t xml:space="preserve">Наименование банка: АО АБ «Россия» г. Санкт-Петербург </w:t>
            </w:r>
          </w:p>
          <w:p w14:paraId="3412810E" w14:textId="77777777" w:rsidR="00317FE8" w:rsidRPr="00317FE8" w:rsidRDefault="00317FE8" w:rsidP="00317FE8">
            <w:pPr>
              <w:shd w:val="clear" w:color="auto" w:fill="FFFFFF"/>
            </w:pPr>
            <w:r w:rsidRPr="00317FE8">
              <w:t>Расчетный счет: 40702810900000005674</w:t>
            </w:r>
          </w:p>
          <w:p w14:paraId="44EDB88C" w14:textId="77777777" w:rsidR="00317FE8" w:rsidRPr="00317FE8" w:rsidRDefault="00317FE8" w:rsidP="00317FE8">
            <w:pPr>
              <w:shd w:val="clear" w:color="auto" w:fill="FFFFFF"/>
            </w:pPr>
            <w:r w:rsidRPr="00317FE8">
              <w:t>Корреспондентский счет: 30101810800000000861</w:t>
            </w:r>
            <w:r w:rsidRPr="00317FE8">
              <w:rPr>
                <w:rFonts w:ascii="Calibri" w:eastAsia="Calibri" w:hAnsi="Calibri"/>
                <w:lang w:eastAsia="en-US"/>
              </w:rPr>
              <w:t xml:space="preserve"> </w:t>
            </w:r>
            <w:r w:rsidRPr="00317FE8">
              <w:t xml:space="preserve">в Северо-Западном </w:t>
            </w:r>
          </w:p>
          <w:p w14:paraId="6ECDB11E" w14:textId="77777777" w:rsidR="00317FE8" w:rsidRPr="00317FE8" w:rsidRDefault="00317FE8" w:rsidP="00317FE8">
            <w:pPr>
              <w:shd w:val="clear" w:color="auto" w:fill="FFFFFF"/>
            </w:pPr>
            <w:r w:rsidRPr="00317FE8">
              <w:t>Главном Управлении Банка России.</w:t>
            </w:r>
          </w:p>
          <w:p w14:paraId="6410B911" w14:textId="77777777" w:rsidR="00317FE8" w:rsidRPr="00317FE8" w:rsidRDefault="00317FE8" w:rsidP="00317FE8">
            <w:pPr>
              <w:shd w:val="clear" w:color="auto" w:fill="FFFFFF"/>
            </w:pPr>
            <w:r w:rsidRPr="00317FE8">
              <w:t>БИК: 044030861</w:t>
            </w:r>
          </w:p>
          <w:p w14:paraId="7098B40A" w14:textId="77777777" w:rsidR="00317FE8" w:rsidRPr="00317FE8" w:rsidRDefault="00317FE8" w:rsidP="00317FE8">
            <w:pPr>
              <w:shd w:val="clear" w:color="auto" w:fill="FFFFFF"/>
            </w:pPr>
            <w:r w:rsidRPr="00317FE8">
              <w:t>Наименование: ПАО «Башинформсвязь»</w:t>
            </w:r>
          </w:p>
          <w:p w14:paraId="2D3FCEEE" w14:textId="77777777" w:rsidR="00317FE8" w:rsidRPr="00317FE8" w:rsidRDefault="00317FE8" w:rsidP="00317FE8">
            <w:pPr>
              <w:shd w:val="clear" w:color="auto" w:fill="FFFFFF"/>
            </w:pPr>
            <w:r w:rsidRPr="00317FE8">
              <w:t>Юридический адрес: 450077, Республика Башкортостан, г. Уфа, ул. Ленина, д.30.</w:t>
            </w:r>
          </w:p>
          <w:p w14:paraId="03F25E80" w14:textId="77777777" w:rsidR="00317FE8" w:rsidRPr="00317FE8" w:rsidRDefault="00317FE8" w:rsidP="00317FE8">
            <w:pPr>
              <w:shd w:val="clear" w:color="auto" w:fill="FFFFFF"/>
            </w:pPr>
            <w:r w:rsidRPr="00317FE8">
              <w:t>Фактический адрес: 450077, Республика Башкортостан, г. Уфа, ул. Ленина, д.30.</w:t>
            </w:r>
          </w:p>
          <w:p w14:paraId="04200668" w14:textId="77777777" w:rsidR="00317FE8" w:rsidRPr="00317FE8" w:rsidRDefault="00317FE8" w:rsidP="00317FE8">
            <w:pPr>
              <w:shd w:val="clear" w:color="auto" w:fill="FFFFFF"/>
            </w:pPr>
            <w:r w:rsidRPr="00317FE8">
              <w:t>Почтовый адрес: 450077, Республика Башкортостан, г. Уфа, ул. Ленина, д.30.</w:t>
            </w:r>
          </w:p>
          <w:p w14:paraId="5BA27635" w14:textId="77777777" w:rsidR="00317FE8" w:rsidRPr="00317FE8" w:rsidRDefault="00317FE8" w:rsidP="00317FE8">
            <w:pPr>
              <w:shd w:val="clear" w:color="auto" w:fill="FFFFFF"/>
            </w:pPr>
            <w:r w:rsidRPr="00317FE8">
              <w:t>ИНН: 0274018377</w:t>
            </w:r>
          </w:p>
          <w:p w14:paraId="029DB277" w14:textId="77777777" w:rsidR="00317FE8" w:rsidRPr="00317FE8" w:rsidRDefault="00317FE8" w:rsidP="00317FE8">
            <w:r w:rsidRPr="00317FE8">
              <w:t>КПП: 027401001</w:t>
            </w:r>
          </w:p>
          <w:p w14:paraId="76D41F39" w14:textId="2A010695" w:rsidR="00317FE8" w:rsidRPr="00317FE8" w:rsidRDefault="00317FE8" w:rsidP="00317FE8">
            <w:r w:rsidRPr="00317FE8">
              <w:t xml:space="preserve">В платежном поручении в графе «наименование платежа» необходимо указать «Обеспечение исполнения договора по Открытому запросу </w:t>
            </w:r>
            <w:proofErr w:type="gramStart"/>
            <w:r w:rsidR="000E7350">
              <w:t>котировок</w:t>
            </w:r>
            <w:r w:rsidRPr="00317FE8">
              <w:t xml:space="preserve">  (</w:t>
            </w:r>
            <w:proofErr w:type="gramEnd"/>
            <w:r w:rsidRPr="00317FE8">
              <w:t xml:space="preserve">наименование Открытого запроса </w:t>
            </w:r>
            <w:r w:rsidR="000E7350">
              <w:t>котировок</w:t>
            </w:r>
            <w:r w:rsidRPr="00317FE8">
              <w:t>) №__, а также «НДС не облагается».</w:t>
            </w:r>
          </w:p>
          <w:p w14:paraId="42BEBD0E" w14:textId="77777777" w:rsidR="00317FE8" w:rsidRPr="00317FE8" w:rsidRDefault="00317FE8" w:rsidP="00317FE8">
            <w:r w:rsidRPr="00317FE8">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A67897F" w14:textId="77777777" w:rsidR="00317FE8" w:rsidRPr="00317FE8" w:rsidRDefault="00317FE8" w:rsidP="00317FE8"/>
          <w:p w14:paraId="61128495" w14:textId="77777777" w:rsidR="00317FE8" w:rsidRPr="00317FE8" w:rsidRDefault="00317FE8" w:rsidP="00317FE8">
            <w:pPr>
              <w:jc w:val="both"/>
            </w:pPr>
            <w:r w:rsidRPr="00317FE8">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1E7531DB" w14:textId="77777777" w:rsidR="00317FE8" w:rsidRPr="00317FE8" w:rsidRDefault="00317FE8" w:rsidP="00317FE8">
            <w:pPr>
              <w:jc w:val="both"/>
            </w:pPr>
          </w:p>
          <w:p w14:paraId="11065D5A" w14:textId="77777777" w:rsidR="00317FE8" w:rsidRPr="00317FE8" w:rsidRDefault="00317FE8" w:rsidP="00317FE8">
            <w:pPr>
              <w:jc w:val="both"/>
            </w:pPr>
            <w:r w:rsidRPr="00317FE8">
              <w:t>1.</w:t>
            </w:r>
            <w:r w:rsidRPr="00317FE8">
              <w:tab/>
              <w:t>Заказчик принимает в качестве обеспечения договора банковскую гарантию, выданную любым из перечисленных банков.</w:t>
            </w:r>
          </w:p>
          <w:p w14:paraId="3C38016A" w14:textId="77777777" w:rsidR="00317FE8" w:rsidRPr="00317FE8" w:rsidRDefault="00317FE8" w:rsidP="00317FE8">
            <w:pPr>
              <w:rPr>
                <w:b/>
              </w:rPr>
            </w:pPr>
            <w:r w:rsidRPr="00317FE8">
              <w:rPr>
                <w:b/>
              </w:rPr>
              <w:t>Список рекомендуемых банков:</w:t>
            </w:r>
          </w:p>
          <w:p w14:paraId="4B9B106E" w14:textId="77777777" w:rsidR="00317FE8" w:rsidRPr="00317FE8" w:rsidRDefault="00317FE8" w:rsidP="00317FE8">
            <w:pPr>
              <w:spacing w:line="23" w:lineRule="atLeast"/>
              <w:ind w:firstLine="317"/>
              <w:jc w:val="both"/>
            </w:pPr>
            <w:r w:rsidRPr="00317FE8">
              <w:t xml:space="preserve">1. </w:t>
            </w: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16D22C66" w14:textId="77777777" w:rsidR="00317FE8" w:rsidRPr="00317FE8" w:rsidRDefault="00317FE8" w:rsidP="00317FE8">
            <w:pPr>
              <w:spacing w:line="23" w:lineRule="atLeast"/>
              <w:ind w:firstLine="317"/>
              <w:jc w:val="both"/>
            </w:pPr>
            <w:r w:rsidRPr="00317FE8">
              <w:t xml:space="preserve">2. </w:t>
            </w: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17FDEFC4" w14:textId="77777777" w:rsidR="00317FE8" w:rsidRPr="00317FE8" w:rsidRDefault="00317FE8" w:rsidP="00317FE8">
            <w:pPr>
              <w:spacing w:line="23" w:lineRule="atLeast"/>
              <w:ind w:firstLine="317"/>
              <w:jc w:val="both"/>
            </w:pPr>
            <w:r w:rsidRPr="00317FE8">
              <w:t xml:space="preserve">3. </w:t>
            </w: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03E3FA37" w14:textId="77777777" w:rsidR="00317FE8" w:rsidRPr="00317FE8" w:rsidRDefault="00317FE8" w:rsidP="00317FE8">
            <w:pPr>
              <w:spacing w:line="23" w:lineRule="atLeast"/>
              <w:ind w:firstLine="317"/>
              <w:jc w:val="both"/>
            </w:pPr>
            <w:r w:rsidRPr="00317FE8">
              <w:t xml:space="preserve">4. </w:t>
            </w: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5C02B272" w14:textId="77777777" w:rsidR="00317FE8" w:rsidRPr="00317FE8" w:rsidRDefault="00317FE8" w:rsidP="00317FE8">
            <w:pPr>
              <w:spacing w:line="23" w:lineRule="atLeast"/>
              <w:ind w:firstLine="317"/>
              <w:jc w:val="both"/>
            </w:pPr>
            <w:r w:rsidRPr="00317FE8">
              <w:t xml:space="preserve">5. </w:t>
            </w: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6E84AE88" w14:textId="77777777" w:rsidR="00317FE8" w:rsidRPr="00317FE8" w:rsidRDefault="00317FE8" w:rsidP="00317FE8">
            <w:pPr>
              <w:spacing w:line="23" w:lineRule="atLeast"/>
              <w:ind w:firstLine="317"/>
              <w:jc w:val="both"/>
            </w:pPr>
            <w:r w:rsidRPr="00317FE8">
              <w:t xml:space="preserve">6. </w:t>
            </w:r>
            <w:r w:rsidRPr="00317FE8">
              <w:rPr>
                <w:rFonts w:hint="eastAsia"/>
              </w:rPr>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73287F8E" w14:textId="77777777" w:rsidR="00317FE8" w:rsidRPr="00317FE8" w:rsidRDefault="00317FE8" w:rsidP="00317FE8">
            <w:pPr>
              <w:spacing w:line="23" w:lineRule="atLeast"/>
              <w:ind w:firstLine="317"/>
              <w:jc w:val="both"/>
            </w:pPr>
            <w:r w:rsidRPr="00317FE8">
              <w:t xml:space="preserve">7. </w:t>
            </w:r>
            <w:r w:rsidRPr="00317FE8">
              <w:rPr>
                <w:rFonts w:hint="eastAsia"/>
              </w:rPr>
              <w:t>ПАО</w:t>
            </w:r>
            <w:r w:rsidRPr="00317FE8">
              <w:t xml:space="preserve"> </w:t>
            </w:r>
            <w:r w:rsidRPr="00317FE8">
              <w:rPr>
                <w:rFonts w:hint="eastAsia"/>
              </w:rPr>
              <w:t>АКБ</w:t>
            </w:r>
            <w:r w:rsidRPr="00317FE8">
              <w:t xml:space="preserve"> «</w:t>
            </w:r>
            <w:r w:rsidRPr="00317FE8">
              <w:rPr>
                <w:rFonts w:hint="eastAsia"/>
              </w:rPr>
              <w:t>Связь</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1470;</w:t>
            </w:r>
          </w:p>
          <w:p w14:paraId="73B25701" w14:textId="77777777" w:rsidR="00317FE8" w:rsidRPr="00317FE8" w:rsidRDefault="00317FE8" w:rsidP="00317FE8">
            <w:pPr>
              <w:spacing w:line="23" w:lineRule="atLeast"/>
              <w:ind w:firstLine="317"/>
              <w:jc w:val="both"/>
            </w:pPr>
            <w:r w:rsidRPr="00317FE8">
              <w:t>8.</w:t>
            </w:r>
            <w:r w:rsidRPr="00317FE8">
              <w:rPr>
                <w:rFonts w:hint="eastAsia"/>
              </w:rPr>
              <w:t xml:space="preserve"> 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1BC0BB46" w14:textId="77777777" w:rsidR="00317FE8" w:rsidRPr="00317FE8" w:rsidRDefault="00317FE8" w:rsidP="00317FE8">
            <w:pPr>
              <w:spacing w:line="23" w:lineRule="atLeast"/>
              <w:ind w:firstLine="317"/>
              <w:jc w:val="both"/>
            </w:pPr>
            <w:r w:rsidRPr="00317FE8">
              <w:t xml:space="preserve">9. </w:t>
            </w: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4BDD3449" w14:textId="77777777" w:rsidR="00317FE8" w:rsidRPr="00317FE8" w:rsidRDefault="00317FE8" w:rsidP="00317FE8">
            <w:pPr>
              <w:spacing w:line="23" w:lineRule="atLeast"/>
              <w:ind w:firstLine="317"/>
              <w:jc w:val="both"/>
            </w:pPr>
            <w:r w:rsidRPr="00317FE8">
              <w:t xml:space="preserve">10. </w:t>
            </w: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002BB5C8" w14:textId="77777777" w:rsidR="00317FE8" w:rsidRPr="00317FE8" w:rsidRDefault="00317FE8" w:rsidP="00317FE8">
            <w:pPr>
              <w:spacing w:line="23" w:lineRule="atLeast"/>
              <w:ind w:firstLine="317"/>
              <w:jc w:val="both"/>
            </w:pPr>
            <w:r w:rsidRPr="00317FE8">
              <w:lastRenderedPageBreak/>
              <w:t xml:space="preserve">11. </w:t>
            </w: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27E9644B" w14:textId="77777777" w:rsidR="00317FE8" w:rsidRPr="00317FE8" w:rsidRDefault="00317FE8" w:rsidP="00317FE8">
            <w:pPr>
              <w:spacing w:line="23" w:lineRule="atLeast"/>
              <w:ind w:firstLine="317"/>
              <w:jc w:val="both"/>
            </w:pPr>
            <w:r w:rsidRPr="00317FE8">
              <w:t xml:space="preserve">12. </w:t>
            </w: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3FB95249" w14:textId="77777777" w:rsidR="00317FE8" w:rsidRPr="00317FE8" w:rsidRDefault="00317FE8" w:rsidP="00317FE8">
            <w:pPr>
              <w:spacing w:line="23" w:lineRule="atLeast"/>
              <w:ind w:firstLine="317"/>
              <w:jc w:val="both"/>
            </w:pPr>
            <w:r w:rsidRPr="00317FE8">
              <w:t xml:space="preserve">13. </w:t>
            </w:r>
            <w:r w:rsidRPr="00317FE8">
              <w:rPr>
                <w:rFonts w:hint="eastAsia"/>
              </w:rPr>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439695DB" w14:textId="77777777" w:rsidR="00317FE8" w:rsidRPr="00317FE8" w:rsidRDefault="00317FE8" w:rsidP="00317FE8">
            <w:pPr>
              <w:spacing w:line="23" w:lineRule="atLeast"/>
              <w:ind w:firstLine="317"/>
              <w:jc w:val="both"/>
            </w:pPr>
            <w:r w:rsidRPr="00317FE8">
              <w:t xml:space="preserve">14. </w:t>
            </w: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02FFDC83" w14:textId="77777777" w:rsidR="00317FE8" w:rsidRPr="00317FE8" w:rsidRDefault="00317FE8" w:rsidP="00317FE8">
            <w:pPr>
              <w:spacing w:line="23" w:lineRule="atLeast"/>
              <w:ind w:firstLine="317"/>
              <w:jc w:val="both"/>
            </w:pPr>
            <w:r w:rsidRPr="00317FE8">
              <w:t xml:space="preserve">15. </w:t>
            </w: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2CBB3AEC" w14:textId="77777777" w:rsidR="00317FE8" w:rsidRPr="00317FE8" w:rsidRDefault="00317FE8" w:rsidP="00317FE8">
            <w:pPr>
              <w:spacing w:line="23" w:lineRule="atLeast"/>
              <w:ind w:firstLine="317"/>
              <w:jc w:val="both"/>
            </w:pPr>
            <w:r w:rsidRPr="00317FE8">
              <w:t xml:space="preserve">16. </w:t>
            </w: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25D04575" w14:textId="77777777" w:rsidR="00317FE8" w:rsidRPr="00317FE8" w:rsidRDefault="00317FE8" w:rsidP="00317FE8">
            <w:pPr>
              <w:spacing w:line="23" w:lineRule="atLeast"/>
              <w:ind w:firstLine="317"/>
              <w:jc w:val="both"/>
            </w:pPr>
            <w:r w:rsidRPr="00317FE8">
              <w:t xml:space="preserve">17. </w:t>
            </w: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42055C31" w14:textId="77777777" w:rsidR="00317FE8" w:rsidRPr="00317FE8" w:rsidRDefault="00317FE8" w:rsidP="00317FE8">
            <w:pPr>
              <w:spacing w:line="23" w:lineRule="atLeast"/>
              <w:ind w:firstLine="317"/>
              <w:jc w:val="both"/>
            </w:pPr>
            <w:r w:rsidRPr="00317FE8">
              <w:t xml:space="preserve">18. </w:t>
            </w: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62AE909A" w14:textId="77777777" w:rsidR="00317FE8" w:rsidRPr="00317FE8" w:rsidRDefault="00317FE8" w:rsidP="00317FE8">
            <w:pPr>
              <w:spacing w:line="23" w:lineRule="atLeast"/>
              <w:ind w:firstLine="317"/>
              <w:jc w:val="both"/>
            </w:pPr>
            <w:r w:rsidRPr="00317FE8">
              <w:t xml:space="preserve">19. </w:t>
            </w: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5DEE44C0" w14:textId="77777777" w:rsidR="00317FE8" w:rsidRPr="00317FE8" w:rsidRDefault="00317FE8" w:rsidP="00317FE8">
            <w:pPr>
              <w:spacing w:line="23" w:lineRule="atLeast"/>
              <w:ind w:firstLine="317"/>
              <w:jc w:val="both"/>
            </w:pPr>
            <w:r w:rsidRPr="00317FE8">
              <w:t xml:space="preserve">20. </w:t>
            </w: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18D06DAB" w14:textId="77777777" w:rsidR="00317FE8" w:rsidRPr="00317FE8" w:rsidRDefault="00317FE8" w:rsidP="00317FE8">
            <w:pPr>
              <w:spacing w:line="23" w:lineRule="atLeast"/>
              <w:ind w:firstLine="317"/>
              <w:jc w:val="both"/>
            </w:pPr>
          </w:p>
          <w:p w14:paraId="0F0BEC86" w14:textId="77777777" w:rsidR="00317FE8" w:rsidRPr="00317FE8" w:rsidRDefault="00317FE8" w:rsidP="00317FE8">
            <w:pPr>
              <w:jc w:val="both"/>
            </w:pPr>
            <w:r w:rsidRPr="00317FE8">
              <w:t>2. Для целей определения терминов в настоящем пункте под следующими терминами понимается:</w:t>
            </w:r>
          </w:p>
          <w:p w14:paraId="577D9B62" w14:textId="77777777" w:rsidR="00317FE8" w:rsidRPr="00317FE8" w:rsidRDefault="00317FE8" w:rsidP="00317FE8">
            <w:pPr>
              <w:jc w:val="both"/>
            </w:pPr>
            <w:r w:rsidRPr="00317FE8">
              <w:t>Гарант - лицо, выдающее, предоставляющее гарантию;</w:t>
            </w:r>
          </w:p>
          <w:p w14:paraId="08BEDC1E" w14:textId="77777777" w:rsidR="00317FE8" w:rsidRPr="00317FE8" w:rsidRDefault="00317FE8" w:rsidP="00317FE8">
            <w:pPr>
              <w:jc w:val="both"/>
            </w:pPr>
            <w:r w:rsidRPr="00317FE8">
              <w:t>Принципал – Участник, с которым заключается договор (договоры) по результатам запроса предложений;</w:t>
            </w:r>
          </w:p>
          <w:p w14:paraId="1D0F1263" w14:textId="77777777" w:rsidR="00317FE8" w:rsidRPr="00317FE8" w:rsidRDefault="00317FE8" w:rsidP="00317FE8">
            <w:pPr>
              <w:jc w:val="both"/>
            </w:pPr>
            <w:r w:rsidRPr="00317FE8">
              <w:t>Бенефициар – Заказчик.</w:t>
            </w:r>
          </w:p>
          <w:p w14:paraId="66412F3D" w14:textId="77777777" w:rsidR="00317FE8" w:rsidRPr="00317FE8" w:rsidRDefault="00317FE8" w:rsidP="00317FE8">
            <w:pPr>
              <w:jc w:val="both"/>
            </w:pPr>
            <w:r w:rsidRPr="00317FE8">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DBE17BE" w14:textId="77777777" w:rsidR="00317FE8" w:rsidRPr="00317FE8" w:rsidRDefault="00317FE8" w:rsidP="00317FE8">
            <w:pPr>
              <w:jc w:val="both"/>
            </w:pPr>
            <w:r w:rsidRPr="00317FE8">
              <w:t>1) указание наименования Принципала и Бенефициара по такой банковской гарантии;</w:t>
            </w:r>
          </w:p>
          <w:p w14:paraId="30A1B309" w14:textId="77777777" w:rsidR="00317FE8" w:rsidRPr="00317FE8" w:rsidRDefault="00317FE8" w:rsidP="00317FE8">
            <w:pPr>
              <w:jc w:val="both"/>
            </w:pPr>
            <w:r w:rsidRPr="00317FE8">
              <w:t>2) сумму банковской гарантии, соответствующую размеру обеспечения исполнения договора, указанному в Извещении;</w:t>
            </w:r>
          </w:p>
          <w:p w14:paraId="465E2009" w14:textId="77777777" w:rsidR="00317FE8" w:rsidRPr="00317FE8" w:rsidRDefault="00317FE8" w:rsidP="00317FE8">
            <w:pPr>
              <w:jc w:val="both"/>
            </w:pPr>
            <w:r w:rsidRPr="00317FE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3FFC2DA" w14:textId="77777777" w:rsidR="00317FE8" w:rsidRPr="00317FE8" w:rsidRDefault="00317FE8" w:rsidP="00317FE8">
            <w:pPr>
              <w:jc w:val="both"/>
            </w:pPr>
            <w:r w:rsidRPr="00317FE8">
              <w:t>4) Банковская гарантия должна быть безотзывной;</w:t>
            </w:r>
          </w:p>
          <w:p w14:paraId="25E2E6E9" w14:textId="77777777" w:rsidR="00317FE8" w:rsidRPr="00317FE8" w:rsidRDefault="00317FE8" w:rsidP="00317FE8">
            <w:pPr>
              <w:jc w:val="both"/>
            </w:pPr>
            <w:r w:rsidRPr="00317FE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0CC13796" w14:textId="77777777" w:rsidR="00317FE8" w:rsidRPr="00317FE8" w:rsidRDefault="00317FE8" w:rsidP="00317FE8">
            <w:pPr>
              <w:jc w:val="both"/>
            </w:pPr>
            <w:r w:rsidRPr="00317FE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7E3F25" w14:textId="77777777" w:rsidR="00317FE8" w:rsidRPr="00317FE8" w:rsidRDefault="00317FE8" w:rsidP="00317FE8">
            <w:pPr>
              <w:jc w:val="both"/>
            </w:pPr>
            <w:r w:rsidRPr="00317FE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495D7C" w14:textId="77777777" w:rsidR="00317FE8" w:rsidRPr="00317FE8" w:rsidRDefault="00317FE8" w:rsidP="00317FE8">
            <w:pPr>
              <w:jc w:val="both"/>
            </w:pPr>
            <w:r w:rsidRPr="00317FE8">
              <w:t>8) Требование Бенефициара должно быть исполнено Гарантом при условии предоставления:</w:t>
            </w:r>
          </w:p>
          <w:p w14:paraId="4A943F61" w14:textId="77777777" w:rsidR="00317FE8" w:rsidRPr="00317FE8" w:rsidRDefault="00317FE8" w:rsidP="00317FE8">
            <w:pPr>
              <w:jc w:val="both"/>
            </w:pPr>
            <w:r w:rsidRPr="00317FE8">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4504435" w14:textId="77777777" w:rsidR="00317FE8" w:rsidRPr="00317FE8" w:rsidRDefault="00317FE8" w:rsidP="00317FE8">
            <w:pPr>
              <w:jc w:val="both"/>
            </w:pPr>
          </w:p>
          <w:p w14:paraId="0655622D" w14:textId="25FF2832" w:rsidR="00317FE8" w:rsidRPr="00317FE8" w:rsidRDefault="00317FE8" w:rsidP="00317FE8">
            <w:pPr>
              <w:jc w:val="both"/>
            </w:pPr>
            <w:r w:rsidRPr="00317FE8">
              <w:t xml:space="preserve">2.2. Предоставляемая Банковская гарантия оформляется в соответствии с приложением № </w:t>
            </w:r>
            <w:r w:rsidR="009B2943">
              <w:t>1</w:t>
            </w:r>
            <w:r w:rsidRPr="00317FE8">
              <w:t xml:space="preserve"> к </w:t>
            </w:r>
            <w:r w:rsidR="000E7350">
              <w:t>Извещению</w:t>
            </w:r>
            <w:r w:rsidRPr="00317FE8">
              <w:t>.</w:t>
            </w:r>
          </w:p>
          <w:p w14:paraId="14A3FF50" w14:textId="77777777" w:rsidR="00317FE8" w:rsidRPr="00317FE8" w:rsidRDefault="00317FE8" w:rsidP="00317FE8">
            <w:pPr>
              <w:jc w:val="both"/>
            </w:pPr>
          </w:p>
          <w:p w14:paraId="728664EB" w14:textId="77777777" w:rsidR="00317FE8" w:rsidRPr="00317FE8" w:rsidRDefault="00317FE8" w:rsidP="00317FE8">
            <w:pPr>
              <w:jc w:val="both"/>
            </w:pPr>
            <w:r w:rsidRPr="00317FE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8DA88CE" w14:textId="77777777" w:rsidR="00317FE8" w:rsidRPr="00317FE8" w:rsidRDefault="00317FE8" w:rsidP="00317FE8">
            <w:pPr>
              <w:jc w:val="both"/>
            </w:pPr>
          </w:p>
          <w:p w14:paraId="62BEFD02" w14:textId="77777777" w:rsidR="00317FE8" w:rsidRPr="00317FE8" w:rsidRDefault="00317FE8" w:rsidP="00317FE8">
            <w:pPr>
              <w:jc w:val="both"/>
            </w:pPr>
            <w:r w:rsidRPr="00317FE8">
              <w:t>2.3 Основания, при наличии которых обеспечение исполнения Договора может быть увеличено, по сравнению с изначально установленным:</w:t>
            </w:r>
          </w:p>
          <w:p w14:paraId="53FD1C14" w14:textId="12C79267" w:rsidR="00317FE8" w:rsidRPr="00317FE8" w:rsidRDefault="00317FE8" w:rsidP="00317FE8">
            <w:pPr>
              <w:jc w:val="both"/>
            </w:pPr>
            <w:r w:rsidRPr="00317FE8">
              <w:t xml:space="preserve">В случае, если предложение Участника о величине Коэффициента снижения предельной общей стоимости 1 (одного) балла предполагает снижение более чем на 10 (десять) %  от начального (максимального) </w:t>
            </w:r>
            <w:r w:rsidRPr="00317FE8">
              <w:rPr>
                <w:rFonts w:eastAsia="Calibri"/>
                <w:iCs/>
                <w:color w:val="000000"/>
              </w:rPr>
              <w:t>ценового значения стоимости 1 (одного) Балла</w:t>
            </w:r>
            <w:r w:rsidRPr="00317FE8">
              <w:t xml:space="preserve">, указанного, в </w:t>
            </w:r>
            <w:r w:rsidR="000E7350">
              <w:t>Извещении</w:t>
            </w:r>
            <w:r w:rsidRPr="00317FE8">
              <w:t>, то размер обеспечения Договора увеличивается в 2 (два) раза по сравнению с указанным в настоящем пункте размером обеспечения исполнения Договора и составит 4 (четыре) %.</w:t>
            </w:r>
          </w:p>
          <w:p w14:paraId="302B09C0" w14:textId="77777777" w:rsidR="00317FE8" w:rsidRPr="00317FE8" w:rsidRDefault="00317FE8" w:rsidP="00317FE8">
            <w:pPr>
              <w:jc w:val="both"/>
            </w:pPr>
          </w:p>
          <w:p w14:paraId="7BA706F1" w14:textId="48C9774B" w:rsidR="00B65A30" w:rsidRPr="00B4713D" w:rsidRDefault="00317FE8" w:rsidP="00317FE8">
            <w:pPr>
              <w:jc w:val="both"/>
            </w:pPr>
            <w:r w:rsidRPr="00317FE8">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о закупке, а также в договоре, заключаемом по результатам закупки</w:t>
            </w: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198B0B6F"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B52A66">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B52A66">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B52A66"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5B0E4457"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B52A66">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B52A66">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101CE561"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B52A66">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5684CDD7"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B52A66">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430BCB0"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B52A66">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B52A66">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91F026" w14:textId="5BD81A4C" w:rsidR="009B2943" w:rsidRPr="009B2943" w:rsidRDefault="009B2943" w:rsidP="009B2943">
            <w:pPr>
              <w:ind w:firstLine="528"/>
              <w:jc w:val="both"/>
            </w:pPr>
            <w:r w:rsidRPr="009B2943">
              <w:t xml:space="preserve">Цена единицы товара (работы, услуги) </w:t>
            </w:r>
            <w:r>
              <w:t xml:space="preserve">– стоимость 1 (одного) балла, </w:t>
            </w:r>
            <w:r w:rsidRPr="009B2943">
              <w:t>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9B6ACE1" w14:textId="7ABE58DB" w:rsidR="009B2943" w:rsidRPr="009B2943" w:rsidRDefault="009B2943" w:rsidP="009B2943">
            <w:pPr>
              <w:ind w:firstLine="528"/>
              <w:jc w:val="both"/>
            </w:pPr>
            <w:r w:rsidRPr="009B2943">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w:t>
            </w:r>
            <w:r w:rsidR="00B36CCE">
              <w:t>м Извещении</w:t>
            </w:r>
            <w:r w:rsidRPr="009B2943">
              <w:t xml:space="preserve"> без НДС, на соответствующий коэффициент снижения, предложенный  таким участником.</w:t>
            </w:r>
          </w:p>
          <w:p w14:paraId="20133418" w14:textId="77777777" w:rsidR="009B2943" w:rsidRPr="009B2943" w:rsidRDefault="009B2943" w:rsidP="009B2943">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договора(договоров), заключаемого(-ых) с Победителем (Победителями).</w:t>
            </w:r>
          </w:p>
          <w:p w14:paraId="1BC235F7" w14:textId="77777777" w:rsidR="009B2943" w:rsidRPr="009B2943" w:rsidRDefault="009B2943" w:rsidP="009B2943">
            <w:pPr>
              <w:autoSpaceDE w:val="0"/>
              <w:autoSpaceDN w:val="0"/>
              <w:adjustRightInd w:val="0"/>
              <w:jc w:val="both"/>
              <w:rPr>
                <w:iCs/>
              </w:rPr>
            </w:pPr>
            <w:r w:rsidRPr="009B2943">
              <w:rPr>
                <w:rFonts w:eastAsia="Calibri"/>
                <w:iCs/>
                <w:color w:val="000000"/>
                <w:lang w:eastAsia="en-US"/>
              </w:rPr>
              <w:t xml:space="preserve">      </w:t>
            </w:r>
            <w:r w:rsidRPr="009B2943">
              <w:rPr>
                <w:rFonts w:eastAsia="Calibri"/>
                <w:iCs/>
              </w:rPr>
              <w:t xml:space="preserve">      В случае, если количество победителей будет меньше указанного в Документации о закупке м</w:t>
            </w:r>
            <w:r w:rsidRPr="009B2943">
              <w:rPr>
                <w:rFonts w:eastAsiaTheme="minorHAnsi"/>
                <w:lang w:eastAsia="en-US"/>
              </w:rPr>
              <w:t>аксимального количества Победителей по Лоту</w:t>
            </w:r>
            <w:r w:rsidRPr="009B2943">
              <w:rPr>
                <w:rFonts w:eastAsia="Calibri"/>
                <w:iCs/>
              </w:rPr>
              <w:t>, остаток объема Лота не распределяется.</w:t>
            </w:r>
            <w:r w:rsidRPr="009B2943">
              <w:rPr>
                <w:iCs/>
              </w:rPr>
              <w:t xml:space="preserve">  </w:t>
            </w:r>
          </w:p>
          <w:p w14:paraId="049D15E2" w14:textId="77777777" w:rsidR="009B2943" w:rsidRPr="009B2943" w:rsidRDefault="009B2943" w:rsidP="009B2943">
            <w:pPr>
              <w:ind w:firstLine="528"/>
              <w:jc w:val="both"/>
            </w:pPr>
            <w:r w:rsidRPr="009B2943">
              <w:t>Заказчик не обязан приобретать товары (работы, услуги) на всю предельную общую стоимость заключаемого (заключаемых) договора (договоров).</w:t>
            </w:r>
          </w:p>
          <w:p w14:paraId="3D896C39" w14:textId="195D27B7" w:rsidR="00A1600D" w:rsidRPr="00B73AAF" w:rsidRDefault="009B2943" w:rsidP="009B2943">
            <w:pPr>
              <w:ind w:firstLine="528"/>
              <w:jc w:val="both"/>
              <w:rPr>
                <w:i/>
              </w:rPr>
            </w:pPr>
            <w:r w:rsidRPr="009B2943">
              <w:lastRenderedPageBreak/>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lastRenderedPageBreak/>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623B089F"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B52A66">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1837B1AB"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B52A66">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A506695"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B52A66">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B52A66">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B52A66">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0B056F" w14:textId="6DB10F75" w:rsidR="009B2943" w:rsidRPr="009B2943" w:rsidRDefault="009B2943" w:rsidP="009B2943">
            <w:pPr>
              <w:autoSpaceDE w:val="0"/>
              <w:autoSpaceDN w:val="0"/>
              <w:adjustRightInd w:val="0"/>
              <w:ind w:firstLine="171"/>
              <w:jc w:val="both"/>
              <w:rPr>
                <w:rFonts w:eastAsiaTheme="minorHAnsi"/>
                <w:color w:val="000000"/>
                <w:lang w:eastAsia="en-US"/>
              </w:rPr>
            </w:pPr>
            <w:r>
              <w:rPr>
                <w:rFonts w:eastAsiaTheme="minorHAnsi"/>
                <w:color w:val="000000"/>
                <w:lang w:eastAsia="en-US"/>
              </w:rPr>
              <w:t>К</w:t>
            </w:r>
            <w:r w:rsidRPr="009B2943">
              <w:rPr>
                <w:rFonts w:eastAsiaTheme="minorHAnsi"/>
                <w:color w:val="000000"/>
                <w:lang w:eastAsia="en-US"/>
              </w:rPr>
              <w:t>оэффициент снижения предельной общей стоимости 1 (одного) балла</w:t>
            </w:r>
            <w:r>
              <w:rPr>
                <w:rFonts w:eastAsiaTheme="minorHAnsi"/>
                <w:color w:val="000000"/>
                <w:lang w:eastAsia="en-US"/>
              </w:rPr>
              <w:t>*</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5CBB3D39"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6289D82" w14:textId="77777777" w:rsidR="009B2943" w:rsidRDefault="009B2943" w:rsidP="00B65A30">
      <w:pPr>
        <w:jc w:val="both"/>
        <w:rPr>
          <w:rFonts w:cs="Arial"/>
          <w:i/>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9B2943" w:rsidRPr="009B2943" w14:paraId="749FCEC9" w14:textId="77777777" w:rsidTr="003D3B83">
        <w:trPr>
          <w:jc w:val="center"/>
        </w:trPr>
        <w:tc>
          <w:tcPr>
            <w:tcW w:w="3399" w:type="dxa"/>
            <w:shd w:val="clear" w:color="auto" w:fill="auto"/>
          </w:tcPr>
          <w:p w14:paraId="42E43568" w14:textId="77777777" w:rsidR="009B2943" w:rsidRPr="009B2943" w:rsidRDefault="009B2943" w:rsidP="009B2943">
            <w:pPr>
              <w:jc w:val="both"/>
              <w:rPr>
                <w:rFonts w:eastAsia="Calibri" w:cs="Arial"/>
                <w:color w:val="000000"/>
              </w:rPr>
            </w:pPr>
            <w:r w:rsidRPr="009B2943">
              <w:rPr>
                <w:rFonts w:eastAsia="Calibri" w:cs="Arial"/>
                <w:color w:val="000000"/>
              </w:rPr>
              <w:t>Наименование товара, работы, услуги</w:t>
            </w:r>
            <w:r w:rsidRPr="009B2943">
              <w:rPr>
                <w:rFonts w:eastAsia="Calibri" w:cs="Arial"/>
                <w:i/>
                <w:color w:val="000000"/>
              </w:rPr>
              <w:t xml:space="preserve"> (выбрать нужное)</w:t>
            </w:r>
          </w:p>
        </w:tc>
        <w:tc>
          <w:tcPr>
            <w:tcW w:w="5810" w:type="dxa"/>
            <w:shd w:val="clear" w:color="auto" w:fill="auto"/>
          </w:tcPr>
          <w:p w14:paraId="47E1A59B" w14:textId="77777777" w:rsidR="009B2943" w:rsidRPr="009B2943" w:rsidRDefault="009B2943" w:rsidP="009B2943">
            <w:pPr>
              <w:rPr>
                <w:rFonts w:cs="Arial"/>
                <w:color w:val="000000"/>
              </w:rPr>
            </w:pPr>
            <w:r w:rsidRPr="009B2943">
              <w:rPr>
                <w:rFonts w:cs="Arial"/>
                <w:color w:val="000000"/>
              </w:rPr>
              <w:t>Наименование Страны происхождения Участника</w:t>
            </w:r>
          </w:p>
          <w:p w14:paraId="369B0872" w14:textId="77777777" w:rsidR="009B2943" w:rsidRPr="009B2943" w:rsidRDefault="009B2943" w:rsidP="009B2943">
            <w:pPr>
              <w:jc w:val="both"/>
              <w:rPr>
                <w:rFonts w:eastAsia="Calibri" w:cs="Arial"/>
                <w:color w:val="000000"/>
              </w:rPr>
            </w:pPr>
            <w:r w:rsidRPr="009B2943">
              <w:rPr>
                <w:rFonts w:cs="Arial"/>
                <w:i/>
                <w:color w:val="000000"/>
              </w:rPr>
              <w:t xml:space="preserve"> </w:t>
            </w:r>
          </w:p>
        </w:tc>
      </w:tr>
      <w:tr w:rsidR="009B2943" w:rsidRPr="009B2943" w14:paraId="7F5DB0D3" w14:textId="77777777" w:rsidTr="003D3B83">
        <w:trPr>
          <w:jc w:val="center"/>
        </w:trPr>
        <w:tc>
          <w:tcPr>
            <w:tcW w:w="3399" w:type="dxa"/>
            <w:shd w:val="clear" w:color="auto" w:fill="auto"/>
          </w:tcPr>
          <w:p w14:paraId="31CCD8E6" w14:textId="77777777" w:rsidR="009B2943" w:rsidRPr="009B2943" w:rsidRDefault="009B2943" w:rsidP="009B2943">
            <w:pPr>
              <w:jc w:val="both"/>
              <w:rPr>
                <w:rFonts w:eastAsia="Calibri" w:cs="Arial"/>
                <w:color w:val="000000"/>
              </w:rPr>
            </w:pPr>
          </w:p>
        </w:tc>
        <w:tc>
          <w:tcPr>
            <w:tcW w:w="5810" w:type="dxa"/>
            <w:shd w:val="clear" w:color="auto" w:fill="auto"/>
          </w:tcPr>
          <w:p w14:paraId="1AA9CE57" w14:textId="77777777" w:rsidR="009B2943" w:rsidRPr="009B2943" w:rsidRDefault="009B2943" w:rsidP="009B2943">
            <w:pPr>
              <w:jc w:val="center"/>
              <w:rPr>
                <w:rFonts w:eastAsia="Calibri" w:cs="Arial"/>
                <w:color w:val="000000"/>
              </w:rPr>
            </w:pPr>
          </w:p>
        </w:tc>
      </w:tr>
      <w:tr w:rsidR="009B2943" w:rsidRPr="009B2943" w14:paraId="4193C361" w14:textId="77777777" w:rsidTr="003D3B83">
        <w:trPr>
          <w:jc w:val="center"/>
        </w:trPr>
        <w:tc>
          <w:tcPr>
            <w:tcW w:w="3399" w:type="dxa"/>
            <w:shd w:val="clear" w:color="auto" w:fill="auto"/>
          </w:tcPr>
          <w:p w14:paraId="48558AF5" w14:textId="77777777" w:rsidR="009B2943" w:rsidRPr="009B2943" w:rsidRDefault="009B2943" w:rsidP="009B2943">
            <w:pPr>
              <w:jc w:val="both"/>
              <w:rPr>
                <w:rFonts w:eastAsia="Calibri" w:cs="Arial"/>
                <w:color w:val="000000"/>
              </w:rPr>
            </w:pPr>
          </w:p>
        </w:tc>
        <w:tc>
          <w:tcPr>
            <w:tcW w:w="5810" w:type="dxa"/>
            <w:shd w:val="clear" w:color="auto" w:fill="auto"/>
          </w:tcPr>
          <w:p w14:paraId="14C0C009" w14:textId="77777777" w:rsidR="009B2943" w:rsidRPr="009B2943" w:rsidRDefault="009B2943" w:rsidP="009B2943">
            <w:pPr>
              <w:jc w:val="both"/>
              <w:rPr>
                <w:rFonts w:eastAsia="Calibri" w:cs="Arial"/>
                <w:color w:val="000000"/>
              </w:rPr>
            </w:pPr>
          </w:p>
        </w:tc>
      </w:tr>
    </w:tbl>
    <w:p w14:paraId="2F160753" w14:textId="7B23C9D3" w:rsidR="009B2943" w:rsidRDefault="009B2943" w:rsidP="00B65A30">
      <w:pPr>
        <w:jc w:val="both"/>
        <w:rPr>
          <w:rFonts w:cs="Arial"/>
          <w:i/>
          <w:color w:val="FF0000"/>
        </w:rPr>
      </w:pPr>
    </w:p>
    <w:p w14:paraId="27029937" w14:textId="29BCACAC" w:rsidR="009B2943" w:rsidRDefault="009B2943" w:rsidP="00B65A30">
      <w:pPr>
        <w:jc w:val="both"/>
        <w:rPr>
          <w:rFonts w:cs="Arial"/>
          <w:i/>
          <w:color w:val="FF0000"/>
        </w:rPr>
      </w:pPr>
    </w:p>
    <w:p w14:paraId="46390638" w14:textId="14B073FA" w:rsidR="009B2943" w:rsidRDefault="009B2943" w:rsidP="00B65A30">
      <w:pPr>
        <w:jc w:val="both"/>
        <w:rPr>
          <w:rFonts w:cs="Arial"/>
          <w:i/>
          <w:color w:val="FF0000"/>
        </w:rPr>
      </w:pPr>
    </w:p>
    <w:p w14:paraId="505E0B4C" w14:textId="77777777" w:rsidR="009B2943" w:rsidRDefault="009B2943" w:rsidP="00B65A30">
      <w:pPr>
        <w:jc w:val="both"/>
        <w:rPr>
          <w:rFonts w:cs="Arial"/>
          <w:i/>
          <w:color w:val="FF0000"/>
        </w:rPr>
      </w:pPr>
    </w:p>
    <w:p w14:paraId="1887D0E8" w14:textId="081F24B1" w:rsidR="00090E46" w:rsidRDefault="00090E46" w:rsidP="00B65A30">
      <w:pPr>
        <w:jc w:val="both"/>
      </w:pPr>
    </w:p>
    <w:p w14:paraId="2DCF47A2" w14:textId="03FBE793" w:rsidR="00814138" w:rsidRDefault="00814138" w:rsidP="00B65A30">
      <w:pPr>
        <w:jc w:val="both"/>
      </w:pPr>
    </w:p>
    <w:p w14:paraId="516C71C8" w14:textId="77777777" w:rsidR="00814138" w:rsidRPr="00E85C4F" w:rsidRDefault="00814138" w:rsidP="00814138">
      <w:pPr>
        <w:rPr>
          <w:color w:val="808080"/>
        </w:rPr>
      </w:pPr>
      <w:r w:rsidRPr="00E85C4F">
        <w:rPr>
          <w:color w:val="808080"/>
        </w:rPr>
        <w:lastRenderedPageBreak/>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71324352"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B52A66">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2E368606" w14:textId="77777777" w:rsidR="004C0654" w:rsidRDefault="004C0654" w:rsidP="004C0654">
      <w:pPr>
        <w:autoSpaceDE w:val="0"/>
        <w:autoSpaceDN w:val="0"/>
        <w:adjustRightInd w:val="0"/>
        <w:ind w:left="142" w:hanging="142"/>
        <w:contextualSpacing/>
        <w:rPr>
          <w:color w:val="000000"/>
        </w:rPr>
      </w:pPr>
      <w:bookmarkStart w:id="123" w:name="_Toc517185523"/>
      <w:bookmarkStart w:id="124" w:name="_Toc528234624"/>
      <w:r w:rsidRPr="004C0654">
        <w:rPr>
          <w:rFonts w:eastAsia="MS Mincho"/>
        </w:rPr>
        <w:t>Технический регламент выполнения работ</w:t>
      </w:r>
      <w:r>
        <w:rPr>
          <w:rFonts w:eastAsia="MS Mincho"/>
        </w:rPr>
        <w:t xml:space="preserve"> представлен в </w:t>
      </w:r>
      <w:r w:rsidRPr="004A0E36">
        <w:rPr>
          <w:color w:val="000000"/>
        </w:rPr>
        <w:t>Приложени</w:t>
      </w:r>
      <w:r>
        <w:rPr>
          <w:color w:val="000000"/>
        </w:rPr>
        <w:t>и</w:t>
      </w:r>
      <w:r w:rsidRPr="004A0E36">
        <w:rPr>
          <w:color w:val="000000"/>
        </w:rPr>
        <w:t xml:space="preserve"> № 2</w:t>
      </w:r>
      <w:r>
        <w:rPr>
          <w:color w:val="000000"/>
        </w:rPr>
        <w:t xml:space="preserve"> </w:t>
      </w:r>
      <w:r w:rsidRPr="004A0E36">
        <w:rPr>
          <w:color w:val="000000"/>
        </w:rPr>
        <w:t>к Договору</w:t>
      </w:r>
      <w:r>
        <w:rPr>
          <w:color w:val="000000"/>
        </w:rPr>
        <w:t>,</w:t>
      </w:r>
    </w:p>
    <w:p w14:paraId="21C19033" w14:textId="0CD09E04" w:rsidR="00B65A30" w:rsidRPr="00B65A30" w:rsidRDefault="004C0654" w:rsidP="004C0654">
      <w:pPr>
        <w:autoSpaceDE w:val="0"/>
        <w:autoSpaceDN w:val="0"/>
        <w:adjustRightInd w:val="0"/>
        <w:ind w:left="142" w:hanging="142"/>
        <w:contextualSpacing/>
        <w:rPr>
          <w:rFonts w:eastAsia="MS Mincho"/>
        </w:rPr>
      </w:pPr>
      <w:r w:rsidRPr="004C0654">
        <w:rPr>
          <w:color w:val="000000"/>
        </w:rPr>
        <w:t>Спецификация Работ</w:t>
      </w:r>
      <w:r>
        <w:rPr>
          <w:color w:val="000000"/>
        </w:rPr>
        <w:t xml:space="preserve"> </w:t>
      </w:r>
      <w:r>
        <w:rPr>
          <w:rFonts w:eastAsia="MS Mincho"/>
        </w:rPr>
        <w:t xml:space="preserve">представлена в </w:t>
      </w:r>
      <w:r w:rsidRPr="004A0E36">
        <w:rPr>
          <w:color w:val="000000"/>
        </w:rPr>
        <w:t>Приложени</w:t>
      </w:r>
      <w:r>
        <w:rPr>
          <w:color w:val="000000"/>
        </w:rPr>
        <w:t>и</w:t>
      </w:r>
      <w:r w:rsidRPr="004A0E36">
        <w:rPr>
          <w:color w:val="000000"/>
        </w:rPr>
        <w:t xml:space="preserve"> № </w:t>
      </w:r>
      <w:r>
        <w:rPr>
          <w:color w:val="000000"/>
        </w:rPr>
        <w:t xml:space="preserve">3 </w:t>
      </w:r>
      <w:r w:rsidRPr="004A0E36">
        <w:rPr>
          <w:color w:val="000000"/>
        </w:rPr>
        <w:t>к Договору</w:t>
      </w:r>
      <w:r>
        <w:rPr>
          <w:color w:val="000000"/>
        </w:rPr>
        <w:t xml:space="preserve"> (</w:t>
      </w:r>
      <w:r w:rsidRPr="004C0654">
        <w:rPr>
          <w:color w:val="000000"/>
        </w:rPr>
        <w:t>РАЗДЕЛ V. Проект договора</w:t>
      </w:r>
      <w:r>
        <w:rPr>
          <w:color w:val="000000"/>
        </w:rPr>
        <w:t>)</w:t>
      </w: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5207CD22" w:rsidR="00B65A30" w:rsidRDefault="00B65A30" w:rsidP="00B65A30">
      <w:pPr>
        <w:rPr>
          <w:rFonts w:eastAsia="MS Mincho"/>
        </w:rPr>
      </w:pPr>
    </w:p>
    <w:p w14:paraId="105560A2" w14:textId="76626B66" w:rsidR="00112988" w:rsidRDefault="00112988" w:rsidP="00B65A30">
      <w:pPr>
        <w:rPr>
          <w:rFonts w:eastAsia="MS Mincho"/>
        </w:rPr>
      </w:pPr>
    </w:p>
    <w:p w14:paraId="38BF1813" w14:textId="160B59A9" w:rsidR="00112988" w:rsidRDefault="00112988" w:rsidP="00B65A30">
      <w:pPr>
        <w:rPr>
          <w:rFonts w:eastAsia="MS Mincho"/>
        </w:rPr>
      </w:pPr>
    </w:p>
    <w:p w14:paraId="4C7B6A2E" w14:textId="77777777" w:rsidR="00112988" w:rsidRDefault="00112988" w:rsidP="00B65A30">
      <w:pPr>
        <w:rPr>
          <w:rFonts w:eastAsia="MS Mincho"/>
        </w:rPr>
      </w:pPr>
    </w:p>
    <w:p w14:paraId="75B289A9" w14:textId="3A4AB15B" w:rsidR="00B65A30" w:rsidRDefault="00B65A30" w:rsidP="00B65A30">
      <w:pPr>
        <w:rPr>
          <w:rFonts w:eastAsia="MS Mincho"/>
        </w:rPr>
      </w:pPr>
    </w:p>
    <w:p w14:paraId="5E82C8D9" w14:textId="5A601009" w:rsidR="004C0654" w:rsidRDefault="004C0654" w:rsidP="00B65A30">
      <w:pPr>
        <w:rPr>
          <w:rFonts w:eastAsia="MS Mincho"/>
        </w:rPr>
      </w:pPr>
    </w:p>
    <w:p w14:paraId="325415FE" w14:textId="5EDC7A41" w:rsidR="004C0654" w:rsidRDefault="004C0654" w:rsidP="00B65A30">
      <w:pPr>
        <w:rPr>
          <w:rFonts w:eastAsia="MS Mincho"/>
        </w:rPr>
      </w:pPr>
    </w:p>
    <w:p w14:paraId="4B4AE64E" w14:textId="13721E3F" w:rsidR="004C0654" w:rsidRDefault="004C0654" w:rsidP="00B65A30">
      <w:pPr>
        <w:rPr>
          <w:rFonts w:eastAsia="MS Mincho"/>
        </w:rPr>
      </w:pPr>
    </w:p>
    <w:p w14:paraId="1BFF1D8C" w14:textId="251D425A" w:rsidR="004C0654" w:rsidRDefault="004C0654" w:rsidP="00B65A30">
      <w:pPr>
        <w:rPr>
          <w:rFonts w:eastAsia="MS Mincho"/>
        </w:rPr>
      </w:pPr>
    </w:p>
    <w:p w14:paraId="6E873CE7" w14:textId="55384B53" w:rsidR="004C0654" w:rsidRDefault="004C0654" w:rsidP="00B65A30">
      <w:pPr>
        <w:rPr>
          <w:rFonts w:eastAsia="MS Mincho"/>
        </w:rPr>
      </w:pPr>
    </w:p>
    <w:p w14:paraId="6BAE8E16" w14:textId="228DC127" w:rsidR="004C0654" w:rsidRDefault="004C0654" w:rsidP="00B65A30">
      <w:pPr>
        <w:rPr>
          <w:rFonts w:eastAsia="MS Mincho"/>
        </w:rPr>
      </w:pPr>
    </w:p>
    <w:p w14:paraId="3337C305" w14:textId="7D416616" w:rsidR="004C0654" w:rsidRDefault="004C0654" w:rsidP="00B65A30">
      <w:pPr>
        <w:rPr>
          <w:rFonts w:eastAsia="MS Mincho"/>
        </w:rPr>
      </w:pPr>
    </w:p>
    <w:p w14:paraId="50F660F0" w14:textId="16F1B646" w:rsidR="004C0654" w:rsidRDefault="004C0654" w:rsidP="00B65A30">
      <w:pPr>
        <w:rPr>
          <w:rFonts w:eastAsia="MS Mincho"/>
        </w:rPr>
      </w:pPr>
    </w:p>
    <w:p w14:paraId="51EA6229" w14:textId="27C4AAB8" w:rsidR="004C0654" w:rsidRDefault="004C0654" w:rsidP="00B65A30">
      <w:pPr>
        <w:rPr>
          <w:rFonts w:eastAsia="MS Mincho"/>
        </w:rPr>
      </w:pPr>
    </w:p>
    <w:p w14:paraId="3ED616EE" w14:textId="363A8A3E" w:rsidR="004C0654" w:rsidRDefault="004C0654" w:rsidP="00B65A30">
      <w:pPr>
        <w:rPr>
          <w:rFonts w:eastAsia="MS Mincho"/>
        </w:rPr>
      </w:pPr>
    </w:p>
    <w:p w14:paraId="7ED647EF" w14:textId="7D928CBD" w:rsidR="004C0654" w:rsidRDefault="004C0654" w:rsidP="00B65A30">
      <w:pPr>
        <w:rPr>
          <w:rFonts w:eastAsia="MS Mincho"/>
        </w:rPr>
      </w:pPr>
    </w:p>
    <w:p w14:paraId="7A2E24AB" w14:textId="5741B79F" w:rsidR="004C0654" w:rsidRDefault="004C0654" w:rsidP="00B65A30">
      <w:pPr>
        <w:rPr>
          <w:rFonts w:eastAsia="MS Mincho"/>
        </w:rPr>
      </w:pPr>
    </w:p>
    <w:p w14:paraId="0F2E2036" w14:textId="77967C19" w:rsidR="004C0654" w:rsidRDefault="004C0654" w:rsidP="00B65A30">
      <w:pPr>
        <w:rPr>
          <w:rFonts w:eastAsia="MS Mincho"/>
        </w:rPr>
      </w:pPr>
    </w:p>
    <w:p w14:paraId="6323CC08" w14:textId="6F573FF8" w:rsidR="004C0654" w:rsidRDefault="004C0654" w:rsidP="00B65A30">
      <w:pPr>
        <w:rPr>
          <w:rFonts w:eastAsia="MS Mincho"/>
        </w:rPr>
      </w:pPr>
    </w:p>
    <w:p w14:paraId="013E10F9" w14:textId="451DC7F2" w:rsidR="004C0654" w:rsidRDefault="004C0654" w:rsidP="00B65A30">
      <w:pPr>
        <w:rPr>
          <w:rFonts w:eastAsia="MS Mincho"/>
        </w:rPr>
      </w:pPr>
    </w:p>
    <w:p w14:paraId="228C5E31" w14:textId="7E06437B" w:rsidR="004C0654" w:rsidRDefault="004C0654" w:rsidP="00B65A30">
      <w:pPr>
        <w:rPr>
          <w:rFonts w:eastAsia="MS Mincho"/>
        </w:rPr>
      </w:pPr>
    </w:p>
    <w:p w14:paraId="5157C30A" w14:textId="2EE22C21" w:rsidR="004C0654" w:rsidRDefault="004C0654" w:rsidP="00B65A30">
      <w:pPr>
        <w:rPr>
          <w:rFonts w:eastAsia="MS Mincho"/>
        </w:rPr>
      </w:pPr>
    </w:p>
    <w:p w14:paraId="35C3AB21" w14:textId="2E88F338" w:rsidR="004C0654" w:rsidRDefault="004C0654" w:rsidP="00B65A30">
      <w:pPr>
        <w:rPr>
          <w:rFonts w:eastAsia="MS Mincho"/>
        </w:rPr>
      </w:pPr>
    </w:p>
    <w:p w14:paraId="56E78A34" w14:textId="0BADC516" w:rsidR="004C0654" w:rsidRDefault="004C0654" w:rsidP="00B65A30">
      <w:pPr>
        <w:rPr>
          <w:rFonts w:eastAsia="MS Mincho"/>
        </w:rPr>
      </w:pPr>
    </w:p>
    <w:p w14:paraId="246E8874" w14:textId="3F758B1B" w:rsidR="004C0654" w:rsidRDefault="004C0654" w:rsidP="00B65A30">
      <w:pPr>
        <w:rPr>
          <w:rFonts w:eastAsia="MS Mincho"/>
        </w:rPr>
      </w:pPr>
    </w:p>
    <w:p w14:paraId="1B6650CB" w14:textId="3F364840" w:rsidR="004C0654" w:rsidRDefault="004C0654" w:rsidP="00B65A30">
      <w:pPr>
        <w:rPr>
          <w:rFonts w:eastAsia="MS Mincho"/>
        </w:rPr>
      </w:pPr>
    </w:p>
    <w:p w14:paraId="207E8430" w14:textId="30A1DD1C" w:rsidR="004C0654" w:rsidRDefault="004C0654" w:rsidP="00B65A30">
      <w:pPr>
        <w:rPr>
          <w:rFonts w:eastAsia="MS Mincho"/>
        </w:rPr>
      </w:pPr>
    </w:p>
    <w:p w14:paraId="4CAC5370" w14:textId="77777777" w:rsidR="004C0654" w:rsidRDefault="004C0654" w:rsidP="00B65A30">
      <w:pPr>
        <w:rPr>
          <w:rFonts w:eastAsia="MS Mincho"/>
        </w:rPr>
      </w:pPr>
    </w:p>
    <w:p w14:paraId="5D57FCCC"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5"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6" w:name="проектдоговора"/>
      <w:bookmarkEnd w:id="126"/>
      <w:r>
        <w:rPr>
          <w:rFonts w:ascii="Times New Roman" w:eastAsia="MS Mincho" w:hAnsi="Times New Roman"/>
          <w:color w:val="17365D"/>
          <w:kern w:val="32"/>
          <w:szCs w:val="24"/>
          <w:lang w:val="x-none" w:eastAsia="x-none"/>
        </w:rPr>
        <w:t>вора</w:t>
      </w:r>
      <w:bookmarkEnd w:id="123"/>
      <w:bookmarkEnd w:id="124"/>
    </w:p>
    <w:bookmarkEnd w:id="125"/>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3ED9756B" w:rsidR="00B803DE" w:rsidRDefault="00B803DE" w:rsidP="00B803DE">
      <w:pPr>
        <w:rPr>
          <w:rFonts w:eastAsia="MS Mincho"/>
          <w:lang w:eastAsia="x-none"/>
        </w:rPr>
      </w:pPr>
    </w:p>
    <w:p w14:paraId="377A4F41" w14:textId="6A3F5218" w:rsidR="009B2943" w:rsidRDefault="009B2943" w:rsidP="00B803DE">
      <w:pPr>
        <w:rPr>
          <w:rFonts w:eastAsia="MS Mincho"/>
          <w:lang w:eastAsia="x-none"/>
        </w:rPr>
      </w:pPr>
    </w:p>
    <w:p w14:paraId="1A3D48A0" w14:textId="3C17D6CD" w:rsidR="009B2943" w:rsidRDefault="009B2943" w:rsidP="00B803DE">
      <w:pPr>
        <w:rPr>
          <w:rFonts w:eastAsia="MS Mincho"/>
          <w:lang w:eastAsia="x-none"/>
        </w:rPr>
      </w:pPr>
    </w:p>
    <w:p w14:paraId="7998448B" w14:textId="618A9309" w:rsidR="009B2943" w:rsidRDefault="009B2943" w:rsidP="00B803DE">
      <w:pPr>
        <w:rPr>
          <w:rFonts w:eastAsia="MS Mincho"/>
          <w:lang w:eastAsia="x-none"/>
        </w:rPr>
      </w:pPr>
    </w:p>
    <w:p w14:paraId="1C37BAEE" w14:textId="210AFD34" w:rsidR="009B2943" w:rsidRDefault="009B2943" w:rsidP="00B803DE">
      <w:pPr>
        <w:rPr>
          <w:rFonts w:eastAsia="MS Mincho"/>
          <w:lang w:eastAsia="x-none"/>
        </w:rPr>
      </w:pPr>
    </w:p>
    <w:p w14:paraId="3DA064F8" w14:textId="4D4E56F5" w:rsidR="009B2943" w:rsidRDefault="009B2943" w:rsidP="00B803DE">
      <w:pPr>
        <w:rPr>
          <w:rFonts w:eastAsia="MS Mincho"/>
          <w:lang w:eastAsia="x-none"/>
        </w:rPr>
      </w:pPr>
    </w:p>
    <w:p w14:paraId="516ADF2D" w14:textId="0C00A9F3" w:rsidR="009B2943" w:rsidRDefault="009B2943" w:rsidP="00B803DE">
      <w:pPr>
        <w:rPr>
          <w:rFonts w:eastAsia="MS Mincho"/>
          <w:lang w:eastAsia="x-none"/>
        </w:rPr>
      </w:pPr>
    </w:p>
    <w:p w14:paraId="108498A3" w14:textId="49E05206" w:rsidR="009B2943" w:rsidRDefault="009B2943" w:rsidP="00B803DE">
      <w:pPr>
        <w:rPr>
          <w:rFonts w:eastAsia="MS Mincho"/>
          <w:lang w:eastAsia="x-none"/>
        </w:rPr>
      </w:pPr>
    </w:p>
    <w:p w14:paraId="3DB77B7C" w14:textId="43090C94" w:rsidR="009B2943" w:rsidRDefault="009B2943" w:rsidP="00B803DE">
      <w:pPr>
        <w:rPr>
          <w:rFonts w:eastAsia="MS Mincho"/>
          <w:lang w:eastAsia="x-none"/>
        </w:rPr>
      </w:pPr>
    </w:p>
    <w:p w14:paraId="4D345D03" w14:textId="6CE10E5C" w:rsidR="009B2943" w:rsidRDefault="009B2943" w:rsidP="00B803DE">
      <w:pPr>
        <w:rPr>
          <w:rFonts w:eastAsia="MS Mincho"/>
          <w:lang w:eastAsia="x-none"/>
        </w:rPr>
      </w:pPr>
    </w:p>
    <w:p w14:paraId="10F0CA33" w14:textId="0089B3DD" w:rsidR="009B2943" w:rsidRDefault="009B2943" w:rsidP="00B803DE">
      <w:pPr>
        <w:rPr>
          <w:rFonts w:eastAsia="MS Mincho"/>
          <w:lang w:eastAsia="x-none"/>
        </w:rPr>
      </w:pPr>
    </w:p>
    <w:p w14:paraId="3DC5D4A4" w14:textId="697B69A0" w:rsidR="009B2943" w:rsidRDefault="009B2943" w:rsidP="00B803DE">
      <w:pPr>
        <w:rPr>
          <w:rFonts w:eastAsia="MS Mincho"/>
          <w:lang w:eastAsia="x-none"/>
        </w:rPr>
      </w:pPr>
    </w:p>
    <w:p w14:paraId="3E900075" w14:textId="356E6078" w:rsidR="009B2943" w:rsidRDefault="009B2943" w:rsidP="00B803DE">
      <w:pPr>
        <w:rPr>
          <w:rFonts w:eastAsia="MS Mincho"/>
          <w:lang w:eastAsia="x-none"/>
        </w:rPr>
      </w:pPr>
    </w:p>
    <w:p w14:paraId="6677BEDF" w14:textId="1AE264B4" w:rsidR="009B2943" w:rsidRDefault="009B2943" w:rsidP="00B803DE">
      <w:pPr>
        <w:rPr>
          <w:rFonts w:eastAsia="MS Mincho"/>
          <w:lang w:eastAsia="x-none"/>
        </w:rPr>
      </w:pPr>
    </w:p>
    <w:p w14:paraId="7A3E123F" w14:textId="3A4EF851" w:rsidR="009B2943" w:rsidRDefault="009B2943" w:rsidP="00B803DE">
      <w:pPr>
        <w:rPr>
          <w:rFonts w:eastAsia="MS Mincho"/>
          <w:lang w:eastAsia="x-none"/>
        </w:rPr>
      </w:pPr>
    </w:p>
    <w:p w14:paraId="029917F7" w14:textId="46391EB8" w:rsidR="009B2943" w:rsidRDefault="009B2943" w:rsidP="00B803DE">
      <w:pPr>
        <w:rPr>
          <w:rFonts w:eastAsia="MS Mincho"/>
          <w:lang w:eastAsia="x-none"/>
        </w:rPr>
      </w:pPr>
    </w:p>
    <w:p w14:paraId="185C5755" w14:textId="298F243C" w:rsidR="009B2943" w:rsidRDefault="009B2943" w:rsidP="00B803DE">
      <w:pPr>
        <w:rPr>
          <w:rFonts w:eastAsia="MS Mincho"/>
          <w:lang w:eastAsia="x-none"/>
        </w:rPr>
      </w:pPr>
    </w:p>
    <w:p w14:paraId="736DC8CB" w14:textId="55BCFA06" w:rsidR="009B2943" w:rsidRDefault="009B2943" w:rsidP="00B803DE">
      <w:pPr>
        <w:rPr>
          <w:rFonts w:eastAsia="MS Mincho"/>
          <w:lang w:eastAsia="x-none"/>
        </w:rPr>
      </w:pPr>
    </w:p>
    <w:p w14:paraId="4DD08FC5" w14:textId="55285F5E" w:rsidR="009B2943" w:rsidRDefault="009B2943" w:rsidP="00B803DE">
      <w:pPr>
        <w:rPr>
          <w:rFonts w:eastAsia="MS Mincho"/>
          <w:lang w:eastAsia="x-none"/>
        </w:rPr>
      </w:pPr>
    </w:p>
    <w:p w14:paraId="08DF7B15" w14:textId="0081979E" w:rsidR="009B2943" w:rsidRDefault="009B2943" w:rsidP="00B803DE">
      <w:pPr>
        <w:rPr>
          <w:rFonts w:eastAsia="MS Mincho"/>
          <w:lang w:eastAsia="x-none"/>
        </w:rPr>
      </w:pPr>
    </w:p>
    <w:p w14:paraId="06A24AB7" w14:textId="1B18F872" w:rsidR="009B2943" w:rsidRDefault="009B2943" w:rsidP="00B803DE">
      <w:pPr>
        <w:rPr>
          <w:rFonts w:eastAsia="MS Mincho"/>
          <w:lang w:eastAsia="x-none"/>
        </w:rPr>
      </w:pPr>
    </w:p>
    <w:p w14:paraId="27FFE199" w14:textId="1E7E7D45" w:rsidR="009B2943" w:rsidRDefault="009B2943" w:rsidP="00B803DE">
      <w:pPr>
        <w:rPr>
          <w:rFonts w:eastAsia="MS Mincho"/>
          <w:lang w:eastAsia="x-none"/>
        </w:rPr>
      </w:pPr>
    </w:p>
    <w:p w14:paraId="75987141" w14:textId="743DC11C" w:rsidR="009B2943" w:rsidRDefault="009B2943" w:rsidP="00B803DE">
      <w:pPr>
        <w:rPr>
          <w:rFonts w:eastAsia="MS Mincho"/>
          <w:lang w:eastAsia="x-none"/>
        </w:rPr>
      </w:pPr>
    </w:p>
    <w:p w14:paraId="00264663" w14:textId="5766F724" w:rsidR="009B2943" w:rsidRDefault="009B2943" w:rsidP="00B803DE">
      <w:pPr>
        <w:rPr>
          <w:rFonts w:eastAsia="MS Mincho"/>
          <w:lang w:eastAsia="x-none"/>
        </w:rPr>
      </w:pPr>
    </w:p>
    <w:p w14:paraId="2423FC3E" w14:textId="1390A86C" w:rsidR="009B2943" w:rsidRDefault="009B2943" w:rsidP="00B803DE">
      <w:pPr>
        <w:rPr>
          <w:rFonts w:eastAsia="MS Mincho"/>
          <w:lang w:eastAsia="x-none"/>
        </w:rPr>
      </w:pPr>
    </w:p>
    <w:p w14:paraId="2F99FF2B" w14:textId="41DED67C" w:rsidR="009B2943" w:rsidRDefault="009B2943" w:rsidP="00B803DE">
      <w:pPr>
        <w:rPr>
          <w:rFonts w:eastAsia="MS Mincho"/>
          <w:lang w:eastAsia="x-none"/>
        </w:rPr>
      </w:pPr>
    </w:p>
    <w:p w14:paraId="1CD71FED" w14:textId="03F08884" w:rsidR="009B2943" w:rsidRDefault="009B2943" w:rsidP="00B803DE">
      <w:pPr>
        <w:rPr>
          <w:rFonts w:eastAsia="MS Mincho"/>
          <w:lang w:eastAsia="x-none"/>
        </w:rPr>
      </w:pPr>
    </w:p>
    <w:p w14:paraId="3DB1D305" w14:textId="69F940F4" w:rsidR="009B2943" w:rsidRDefault="009B2943" w:rsidP="00B803DE">
      <w:pPr>
        <w:rPr>
          <w:rFonts w:eastAsia="MS Mincho"/>
          <w:lang w:eastAsia="x-none"/>
        </w:rPr>
      </w:pPr>
    </w:p>
    <w:p w14:paraId="1A3DBE30" w14:textId="4DB60058" w:rsidR="009B2943" w:rsidRDefault="009B2943" w:rsidP="00B803DE">
      <w:pPr>
        <w:rPr>
          <w:rFonts w:eastAsia="MS Mincho"/>
          <w:lang w:eastAsia="x-none"/>
        </w:rPr>
      </w:pPr>
    </w:p>
    <w:p w14:paraId="5A37FFB1" w14:textId="31590D55" w:rsidR="009B2943" w:rsidRDefault="009B2943" w:rsidP="00B803DE">
      <w:pPr>
        <w:rPr>
          <w:rFonts w:eastAsia="MS Mincho"/>
          <w:lang w:eastAsia="x-none"/>
        </w:rPr>
      </w:pPr>
    </w:p>
    <w:p w14:paraId="40613C29" w14:textId="6D4DD944" w:rsidR="009B2943" w:rsidRDefault="009B2943" w:rsidP="00B803DE">
      <w:pPr>
        <w:rPr>
          <w:rFonts w:eastAsia="MS Mincho"/>
          <w:lang w:eastAsia="x-none"/>
        </w:rPr>
      </w:pPr>
    </w:p>
    <w:p w14:paraId="5E9506E1" w14:textId="1635C546" w:rsidR="009B2943" w:rsidRDefault="009B2943" w:rsidP="00B803DE">
      <w:pPr>
        <w:rPr>
          <w:rFonts w:eastAsia="MS Mincho"/>
          <w:lang w:eastAsia="x-none"/>
        </w:rPr>
      </w:pPr>
    </w:p>
    <w:p w14:paraId="27DDD89C" w14:textId="04CBABC5" w:rsidR="009B2943" w:rsidRDefault="009B2943" w:rsidP="00B803DE">
      <w:pPr>
        <w:rPr>
          <w:rFonts w:eastAsia="MS Mincho"/>
          <w:lang w:eastAsia="x-none"/>
        </w:rPr>
      </w:pPr>
    </w:p>
    <w:p w14:paraId="148968E7" w14:textId="768A3291" w:rsidR="009B2943" w:rsidRDefault="009B2943" w:rsidP="00B803DE">
      <w:pPr>
        <w:rPr>
          <w:rFonts w:eastAsia="MS Mincho"/>
          <w:lang w:eastAsia="x-none"/>
        </w:rPr>
      </w:pPr>
    </w:p>
    <w:p w14:paraId="2EC2DDE9" w14:textId="04C80997" w:rsidR="009B2943" w:rsidRDefault="009B2943" w:rsidP="00B803DE">
      <w:pPr>
        <w:rPr>
          <w:rFonts w:eastAsia="MS Mincho"/>
          <w:lang w:eastAsia="x-none"/>
        </w:rPr>
      </w:pPr>
    </w:p>
    <w:p w14:paraId="0924A673" w14:textId="5E122CEB" w:rsidR="009B2943" w:rsidRDefault="009B2943" w:rsidP="00B803DE">
      <w:pPr>
        <w:rPr>
          <w:rFonts w:eastAsia="MS Mincho"/>
          <w:lang w:eastAsia="x-none"/>
        </w:rPr>
      </w:pPr>
    </w:p>
    <w:p w14:paraId="7A52147A" w14:textId="39E875BF" w:rsidR="009B2943" w:rsidRDefault="009B2943" w:rsidP="00B803DE">
      <w:pPr>
        <w:rPr>
          <w:rFonts w:eastAsia="MS Mincho"/>
          <w:lang w:eastAsia="x-none"/>
        </w:rPr>
      </w:pPr>
    </w:p>
    <w:p w14:paraId="25F9E9BE" w14:textId="7F88F131" w:rsidR="009B2943" w:rsidRDefault="009B2943" w:rsidP="00B803DE">
      <w:pPr>
        <w:rPr>
          <w:rFonts w:eastAsia="MS Mincho"/>
          <w:lang w:eastAsia="x-none"/>
        </w:rPr>
      </w:pPr>
    </w:p>
    <w:p w14:paraId="4399D678" w14:textId="7FC58232" w:rsidR="009B2943" w:rsidRDefault="009B2943" w:rsidP="00B803DE">
      <w:pPr>
        <w:rPr>
          <w:rFonts w:eastAsia="MS Mincho"/>
          <w:lang w:eastAsia="x-none"/>
        </w:rPr>
      </w:pPr>
    </w:p>
    <w:p w14:paraId="5720B8BD" w14:textId="1D5C1F2D" w:rsidR="009B2943" w:rsidRDefault="009B2943" w:rsidP="00B803DE">
      <w:pPr>
        <w:rPr>
          <w:rFonts w:eastAsia="MS Mincho"/>
          <w:lang w:eastAsia="x-none"/>
        </w:rPr>
      </w:pPr>
    </w:p>
    <w:p w14:paraId="7224C621" w14:textId="07D1D674" w:rsidR="009B2943" w:rsidRDefault="009B2943" w:rsidP="00B803DE">
      <w:pPr>
        <w:rPr>
          <w:rFonts w:eastAsia="MS Mincho"/>
          <w:lang w:eastAsia="x-none"/>
        </w:rPr>
      </w:pPr>
    </w:p>
    <w:p w14:paraId="181CDA5D" w14:textId="25F1DA6F" w:rsidR="009B2943" w:rsidRDefault="009B2943" w:rsidP="00B803DE">
      <w:pPr>
        <w:rPr>
          <w:rFonts w:eastAsia="MS Mincho"/>
          <w:lang w:eastAsia="x-none"/>
        </w:rPr>
      </w:pPr>
    </w:p>
    <w:p w14:paraId="4A559417" w14:textId="501EFFEF" w:rsidR="009B2943" w:rsidRDefault="009B2943" w:rsidP="00B803DE">
      <w:pPr>
        <w:rPr>
          <w:rFonts w:eastAsia="MS Mincho"/>
          <w:lang w:eastAsia="x-none"/>
        </w:rPr>
      </w:pPr>
    </w:p>
    <w:p w14:paraId="504D5BE6" w14:textId="42CB6BDC" w:rsidR="009B2943" w:rsidRDefault="009B2943" w:rsidP="00B803DE">
      <w:pPr>
        <w:rPr>
          <w:rFonts w:eastAsia="MS Mincho"/>
          <w:lang w:eastAsia="x-none"/>
        </w:rPr>
      </w:pPr>
    </w:p>
    <w:p w14:paraId="10F5A094" w14:textId="3A1E1672" w:rsidR="009B2943" w:rsidRDefault="009B2943" w:rsidP="00B803DE">
      <w:pPr>
        <w:rPr>
          <w:rFonts w:eastAsia="MS Mincho"/>
          <w:lang w:eastAsia="x-none"/>
        </w:rPr>
      </w:pPr>
    </w:p>
    <w:p w14:paraId="2F4FF499" w14:textId="29675B9D" w:rsidR="009B2943" w:rsidRDefault="009B2943" w:rsidP="00B803DE">
      <w:pPr>
        <w:rPr>
          <w:rFonts w:eastAsia="MS Mincho"/>
          <w:lang w:eastAsia="x-none"/>
        </w:rPr>
      </w:pPr>
    </w:p>
    <w:p w14:paraId="7D325B31" w14:textId="0FE159BE" w:rsidR="009B2943" w:rsidRDefault="009B2943" w:rsidP="00B803DE">
      <w:pPr>
        <w:rPr>
          <w:rFonts w:eastAsia="MS Mincho"/>
          <w:lang w:eastAsia="x-none"/>
        </w:rPr>
      </w:pPr>
    </w:p>
    <w:p w14:paraId="533C9A13" w14:textId="56EFB2C0" w:rsidR="009B2943" w:rsidRDefault="009B2943" w:rsidP="00B803DE">
      <w:pPr>
        <w:rPr>
          <w:rFonts w:eastAsia="MS Mincho"/>
          <w:lang w:eastAsia="x-none"/>
        </w:rPr>
      </w:pPr>
    </w:p>
    <w:p w14:paraId="44A96683" w14:textId="31CE859C" w:rsidR="009B2943" w:rsidRDefault="009B2943" w:rsidP="00B803DE">
      <w:pPr>
        <w:rPr>
          <w:rFonts w:eastAsia="MS Mincho"/>
          <w:lang w:eastAsia="x-none"/>
        </w:rPr>
      </w:pPr>
    </w:p>
    <w:p w14:paraId="5AE8793A" w14:textId="237F91D2" w:rsidR="009B2943" w:rsidRDefault="009B2943" w:rsidP="00B803DE">
      <w:pPr>
        <w:rPr>
          <w:rFonts w:eastAsia="MS Mincho"/>
          <w:lang w:eastAsia="x-none"/>
        </w:rPr>
      </w:pPr>
    </w:p>
    <w:p w14:paraId="7009E068" w14:textId="45F2DBAF" w:rsidR="009B2943" w:rsidRDefault="009B2943" w:rsidP="00B803DE">
      <w:pPr>
        <w:rPr>
          <w:rFonts w:eastAsia="MS Mincho"/>
          <w:lang w:eastAsia="x-none"/>
        </w:rPr>
      </w:pPr>
    </w:p>
    <w:p w14:paraId="4228CBE5" w14:textId="345CD387" w:rsidR="009B2943" w:rsidRDefault="009B2943" w:rsidP="009B2943">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127" w:name="приложение1"/>
      <w:bookmarkStart w:id="128" w:name="_Toc23344649"/>
      <w:bookmarkEnd w:id="127"/>
      <w:r>
        <w:rPr>
          <w:rFonts w:ascii="Times New Roman" w:eastAsia="MS Mincho" w:hAnsi="Times New Roman"/>
          <w:b w:val="0"/>
          <w:bCs w:val="0"/>
          <w:color w:val="17365D"/>
          <w:kern w:val="32"/>
          <w:szCs w:val="24"/>
          <w:lang w:val="x-none" w:eastAsia="x-none"/>
        </w:rPr>
        <w:lastRenderedPageBreak/>
        <w:t xml:space="preserve">Приложение № </w:t>
      </w:r>
      <w:r w:rsidR="004C0654">
        <w:rPr>
          <w:rFonts w:ascii="Times New Roman" w:eastAsia="MS Mincho" w:hAnsi="Times New Roman"/>
          <w:b w:val="0"/>
          <w:bCs w:val="0"/>
          <w:color w:val="17365D"/>
          <w:kern w:val="32"/>
          <w:szCs w:val="24"/>
          <w:lang w:eastAsia="x-none"/>
        </w:rPr>
        <w:t>1</w:t>
      </w:r>
      <w:bookmarkEnd w:id="128"/>
    </w:p>
    <w:p w14:paraId="3222F798" w14:textId="77777777" w:rsidR="009B2943" w:rsidRDefault="009B2943" w:rsidP="009B2943">
      <w:pPr>
        <w:jc w:val="right"/>
        <w:rPr>
          <w:rFonts w:eastAsia="MS Mincho"/>
          <w:i/>
          <w:lang w:eastAsia="x-none"/>
        </w:rPr>
      </w:pPr>
      <w:r>
        <w:rPr>
          <w:rFonts w:eastAsia="MS Mincho"/>
          <w:i/>
          <w:lang w:eastAsia="x-none"/>
        </w:rPr>
        <w:t xml:space="preserve">К Извещению о проведении </w:t>
      </w:r>
    </w:p>
    <w:p w14:paraId="02814F2D" w14:textId="77777777" w:rsidR="009B2943" w:rsidRDefault="009B2943" w:rsidP="009B2943">
      <w:pPr>
        <w:jc w:val="right"/>
        <w:rPr>
          <w:rFonts w:eastAsia="MS Mincho"/>
          <w:i/>
          <w:lang w:eastAsia="x-none"/>
        </w:rPr>
      </w:pPr>
      <w:r>
        <w:rPr>
          <w:rFonts w:eastAsia="MS Mincho"/>
          <w:i/>
          <w:lang w:eastAsia="x-none"/>
        </w:rPr>
        <w:t>Запроса котировок</w:t>
      </w:r>
    </w:p>
    <w:p w14:paraId="35C7135E" w14:textId="77777777" w:rsidR="009B2943" w:rsidRDefault="009B2943" w:rsidP="009B2943">
      <w:pPr>
        <w:jc w:val="right"/>
        <w:rPr>
          <w:rFonts w:eastAsia="MS Mincho"/>
          <w:i/>
          <w:lang w:eastAsia="x-none"/>
        </w:rPr>
      </w:pPr>
    </w:p>
    <w:p w14:paraId="313EC276" w14:textId="77777777" w:rsidR="009B2943" w:rsidRDefault="009B2943" w:rsidP="009B2943">
      <w:pPr>
        <w:pStyle w:val="rvps9"/>
        <w:ind w:firstLine="459"/>
        <w:rPr>
          <w:i/>
        </w:rPr>
      </w:pPr>
      <w:r>
        <w:rPr>
          <w:rFonts w:eastAsia="MS Mincho"/>
          <w:i/>
          <w:lang w:eastAsia="x-none"/>
        </w:rPr>
        <w:t xml:space="preserve">Предоставляется в соответствии с пунктом 22 </w:t>
      </w:r>
      <w:hyperlink r:id="rId39" w:anchor="_РАЗДЕЛ_II._ИНФОРМАЦИОННАЯ" w:history="1">
        <w:r>
          <w:rPr>
            <w:rStyle w:val="a3"/>
            <w:i/>
          </w:rPr>
          <w:t xml:space="preserve">раздела </w:t>
        </w:r>
        <w:r>
          <w:rPr>
            <w:rStyle w:val="a3"/>
            <w:i/>
            <w:lang w:val="en-US"/>
          </w:rPr>
          <w:t>II</w:t>
        </w:r>
        <w:r>
          <w:rPr>
            <w:rStyle w:val="a3"/>
            <w:i/>
          </w:rPr>
          <w:t xml:space="preserve"> «Информационная карта»</w:t>
        </w:r>
      </w:hyperlink>
      <w:r>
        <w:rPr>
          <w:i/>
        </w:rPr>
        <w:t xml:space="preserve"> настоящего Извещения.</w:t>
      </w:r>
      <w:r>
        <w:rPr>
          <w:rStyle w:val="af8"/>
          <w:i/>
        </w:rPr>
        <w:footnoteReference w:id="1"/>
      </w:r>
    </w:p>
    <w:p w14:paraId="4FB6F405" w14:textId="77777777" w:rsidR="009B2943" w:rsidRDefault="009B2943" w:rsidP="009B2943">
      <w:pPr>
        <w:rPr>
          <w:rFonts w:eastAsia="MS Mincho"/>
          <w:i/>
          <w:lang w:eastAsia="x-none"/>
        </w:rPr>
      </w:pPr>
      <w:r>
        <w:rPr>
          <w:rFonts w:eastAsia="MS Mincho"/>
          <w:i/>
          <w:lang w:eastAsia="x-none"/>
        </w:rPr>
        <w:t xml:space="preserve"> </w:t>
      </w:r>
    </w:p>
    <w:p w14:paraId="38BC44C6" w14:textId="77777777" w:rsidR="009B2943" w:rsidRDefault="009B2943" w:rsidP="009B2943">
      <w:pPr>
        <w:rPr>
          <w:rFonts w:eastAsia="MS Mincho"/>
          <w:lang w:eastAsia="x-none"/>
        </w:rPr>
      </w:pPr>
    </w:p>
    <w:p w14:paraId="29A73B6B" w14:textId="77777777" w:rsidR="009B2943" w:rsidRDefault="009B2943" w:rsidP="009B2943">
      <w:pPr>
        <w:jc w:val="center"/>
      </w:pPr>
      <w:proofErr w:type="gramStart"/>
      <w:r>
        <w:t>БАНКОВСКАЯ  ГАРАНТИЯ</w:t>
      </w:r>
      <w:proofErr w:type="gramEnd"/>
      <w:r>
        <w:t xml:space="preserve"> № _______</w:t>
      </w:r>
    </w:p>
    <w:p w14:paraId="0F9F4965" w14:textId="77777777" w:rsidR="009B2943" w:rsidRDefault="009B2943" w:rsidP="009B2943">
      <w:pPr>
        <w:jc w:val="center"/>
      </w:pPr>
    </w:p>
    <w:p w14:paraId="6CCF7324" w14:textId="77777777" w:rsidR="009B2943" w:rsidRDefault="009B2943" w:rsidP="009B2943">
      <w:pPr>
        <w:ind w:left="284" w:right="283" w:firstLine="284"/>
        <w:jc w:val="both"/>
        <w:rPr>
          <w:color w:val="000000"/>
        </w:rPr>
      </w:pPr>
      <w:r>
        <w:rPr>
          <w:color w:val="000000"/>
        </w:rPr>
        <w:t>Для_____________________________________</w:t>
      </w:r>
    </w:p>
    <w:p w14:paraId="6D8128E8" w14:textId="77777777" w:rsidR="009B2943" w:rsidRDefault="009B2943" w:rsidP="009B2943">
      <w:pPr>
        <w:ind w:left="284" w:right="283" w:firstLine="284"/>
        <w:jc w:val="both"/>
        <w:rPr>
          <w:color w:val="000000"/>
        </w:rPr>
      </w:pPr>
      <w:r>
        <w:rPr>
          <w:color w:val="000000"/>
        </w:rPr>
        <w:t>(полное наименование Бенефициара, его адрес)</w:t>
      </w:r>
    </w:p>
    <w:p w14:paraId="0F0B3DCD" w14:textId="77777777" w:rsidR="009B2943" w:rsidRDefault="009B2943" w:rsidP="009B2943">
      <w:pPr>
        <w:tabs>
          <w:tab w:val="left" w:pos="360"/>
          <w:tab w:val="left" w:pos="709"/>
          <w:tab w:val="left" w:pos="851"/>
        </w:tabs>
        <w:ind w:left="284" w:right="284" w:firstLine="284"/>
        <w:jc w:val="both"/>
        <w:rPr>
          <w:snapToGrid w:val="0"/>
        </w:rPr>
      </w:pPr>
      <w:r>
        <w:tab/>
      </w:r>
    </w:p>
    <w:p w14:paraId="3D4E9C24"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ab/>
        <w:t xml:space="preserve"> (</w:t>
      </w:r>
      <w:r>
        <w:rPr>
          <w:i/>
          <w:snapToGrid w:val="0"/>
          <w:u w:val="single"/>
        </w:rPr>
        <w:t>Наименование Гаранта)</w:t>
      </w:r>
      <w:r>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Pr>
          <w:i/>
          <w:snapToGrid w:val="0"/>
        </w:rPr>
        <w:t>должность уполномоченного лица Гаранта, Ф.И.О.</w:t>
      </w:r>
      <w:r>
        <w:rPr>
          <w:snapToGrid w:val="0"/>
        </w:rPr>
        <w:t xml:space="preserve">), действующего на основании </w:t>
      </w:r>
      <w:r>
        <w:rPr>
          <w:i/>
          <w:snapToGrid w:val="0"/>
          <w:u w:val="single"/>
        </w:rPr>
        <w:t>(Устава, Положения, Доверенности)</w:t>
      </w:r>
      <w:r>
        <w:rPr>
          <w:snapToGrid w:val="0"/>
        </w:rPr>
        <w:t xml:space="preserve">, выдает </w:t>
      </w:r>
      <w:r>
        <w:rPr>
          <w:b/>
          <w:snapToGrid w:val="0"/>
        </w:rPr>
        <w:t>______________________</w:t>
      </w:r>
      <w:r>
        <w:t xml:space="preserve">, местонахождение: _____________, ИНН ____________, </w:t>
      </w:r>
      <w:r>
        <w:rPr>
          <w:snapToGrid w:val="0"/>
        </w:rPr>
        <w:t>КПП ______________</w:t>
      </w:r>
      <w:r>
        <w:t xml:space="preserve">, р/с № ____________________ в ______________, г. _______________, БИК </w:t>
      </w:r>
      <w:r>
        <w:rPr>
          <w:snapToGrid w:val="0"/>
        </w:rPr>
        <w:t>______________________(</w:t>
      </w:r>
      <w:r>
        <w:rPr>
          <w:i/>
          <w:snapToGrid w:val="0"/>
        </w:rPr>
        <w:t>полное наименование Бенефициара/филиала Бенефициара, его адрес, банковские реквизиты</w:t>
      </w:r>
      <w:r>
        <w:rPr>
          <w:snapToGrid w:val="0"/>
        </w:rPr>
        <w:t xml:space="preserve">), именуемому далее «Бенефициар», настоящую банковскую гарантию (далее – «Гарантия») в обеспечение исполнения ( </w:t>
      </w:r>
      <w:r>
        <w:rPr>
          <w:i/>
          <w:snapToGrid w:val="0"/>
        </w:rPr>
        <w:t>Наименование Принципала</w:t>
      </w:r>
      <w:r>
        <w:rPr>
          <w:snapToGrid w:val="0"/>
        </w:rPr>
        <w:t xml:space="preserve">) (адрес:_______; почтовый адрес: ____________; ИНН ___________, КПП __________, ОГРН ________, р/с № _______________ в </w:t>
      </w:r>
      <w:r>
        <w:rPr>
          <w:i/>
          <w:snapToGrid w:val="0"/>
          <w:u w:val="single"/>
        </w:rPr>
        <w:t xml:space="preserve">наименование банк  </w:t>
      </w:r>
      <w:r>
        <w:rPr>
          <w:snapToGrid w:val="0"/>
        </w:rPr>
        <w:t>, к/c № ______________, БИК ____________), именуемым далее «</w:t>
      </w:r>
      <w:r>
        <w:rPr>
          <w:b/>
          <w:snapToGrid w:val="0"/>
        </w:rPr>
        <w:t>Принципал</w:t>
      </w:r>
      <w:r>
        <w:rPr>
          <w:snapToGrid w:val="0"/>
        </w:rPr>
        <w:t xml:space="preserve">», обязательств </w:t>
      </w:r>
      <w:r>
        <w:rPr>
          <w:b/>
          <w:snapToGrid w:val="0"/>
        </w:rPr>
        <w:t>___________________________________</w:t>
      </w:r>
      <w:r>
        <w:t>,</w:t>
      </w:r>
      <w:r>
        <w:rPr>
          <w:snapToGrid w:val="0"/>
        </w:rPr>
        <w:t xml:space="preserve"> предусмотренных договором, который будет заключен между Принципалом и Бенефициаром на основании </w:t>
      </w:r>
      <w:r>
        <w:rPr>
          <w:color w:val="000000"/>
        </w:rPr>
        <w:t>____________</w:t>
      </w:r>
      <w:r>
        <w:rPr>
          <w:color w:val="000000"/>
          <w:vertAlign w:val="superscript"/>
        </w:rPr>
        <w:footnoteReference w:id="2"/>
      </w:r>
      <w:r>
        <w:rPr>
          <w:snapToGrid w:val="0"/>
        </w:rPr>
        <w:t xml:space="preserve"> (далее «Договор»). </w:t>
      </w:r>
    </w:p>
    <w:p w14:paraId="0BC8F38A"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37339C2C"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денежную сумму в размере __________________(_____________) (</w:t>
      </w:r>
      <w:r>
        <w:rPr>
          <w:i/>
          <w:snapToGrid w:val="0"/>
        </w:rPr>
        <w:t>цифрами и прописью</w:t>
      </w:r>
      <w:r>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51FB0FD0"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279A7183"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Обязательство Гаранта перед Бенефициаром по настоящей Гарантии ограничивается суммой, на которую она выдана.</w:t>
      </w:r>
    </w:p>
    <w:p w14:paraId="6B0164FC"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F8C12CE" w14:textId="77777777" w:rsidR="009B2943" w:rsidRDefault="009B2943" w:rsidP="009B2943">
      <w:pPr>
        <w:tabs>
          <w:tab w:val="left" w:pos="0"/>
          <w:tab w:val="left" w:pos="709"/>
          <w:tab w:val="left" w:pos="851"/>
          <w:tab w:val="left" w:pos="10347"/>
        </w:tabs>
        <w:ind w:left="284" w:right="-1" w:firstLine="284"/>
        <w:jc w:val="both"/>
      </w:pPr>
      <w:r>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2BBA3B09"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27785B6"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516EDB"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516BC4B"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Настоящая Гарантия вступает в силу с «__» ______ 20__ г. (</w:t>
      </w:r>
      <w:r>
        <w:rPr>
          <w:i/>
          <w:snapToGrid w:val="0"/>
        </w:rPr>
        <w:t>Банковская гарантия вступает в силу со дня ее выдачи, если в гарантии не предусмотрено иное</w:t>
      </w:r>
      <w:r>
        <w:rPr>
          <w:snapToGrid w:val="0"/>
        </w:rPr>
        <w:t>) и действует по «___» _________ 20__г. включительно (</w:t>
      </w:r>
      <w:r>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Pr>
          <w:snapToGrid w:val="0"/>
        </w:rPr>
        <w:t xml:space="preserve">). </w:t>
      </w:r>
    </w:p>
    <w:p w14:paraId="0442894D"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Изменения и дополнения, внесенные в Договор, не освобождают Гаранта от обязательств по настоящей Гарантии.</w:t>
      </w:r>
    </w:p>
    <w:p w14:paraId="079A12C9"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Настоящая Гарантия не может быть отозвана Гарантом.</w:t>
      </w:r>
    </w:p>
    <w:p w14:paraId="3CCF6B42" w14:textId="01FB5FC0" w:rsidR="009B2943" w:rsidRDefault="009B2943" w:rsidP="009B2943">
      <w:pPr>
        <w:tabs>
          <w:tab w:val="left" w:pos="0"/>
          <w:tab w:val="left" w:pos="709"/>
          <w:tab w:val="left" w:pos="851"/>
          <w:tab w:val="left" w:pos="10347"/>
        </w:tabs>
        <w:ind w:left="284" w:right="-1" w:firstLine="284"/>
        <w:jc w:val="both"/>
        <w:rPr>
          <w:snapToGrid w:val="0"/>
        </w:rPr>
      </w:pPr>
      <w:r>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4C0654" w:rsidRPr="004B4B4B">
        <w:rPr>
          <w:color w:val="000000"/>
        </w:rPr>
        <w:t>Республики Башкортостан</w:t>
      </w:r>
      <w:r>
        <w:rPr>
          <w:snapToGrid w:val="0"/>
        </w:rPr>
        <w:t>.</w:t>
      </w:r>
      <w:r>
        <w:rPr>
          <w:snapToGrid w:val="0"/>
        </w:rPr>
        <w:tab/>
      </w:r>
    </w:p>
    <w:p w14:paraId="7C528C54" w14:textId="77777777" w:rsidR="009B2943" w:rsidRDefault="009B2943" w:rsidP="009B2943">
      <w:pPr>
        <w:tabs>
          <w:tab w:val="left" w:pos="0"/>
          <w:tab w:val="left" w:pos="709"/>
          <w:tab w:val="left" w:pos="851"/>
          <w:tab w:val="left" w:pos="10347"/>
        </w:tabs>
        <w:ind w:left="284" w:right="-1" w:firstLine="284"/>
        <w:jc w:val="both"/>
        <w:rPr>
          <w:snapToGrid w:val="0"/>
        </w:rPr>
      </w:pPr>
      <w:r>
        <w:rPr>
          <w:snapToGrid w:val="0"/>
        </w:rPr>
        <w:t>По окончании срока действия Гарантии Бенефициар не возвращает Гаранту оригинал настоящей Гарантии.</w:t>
      </w:r>
    </w:p>
    <w:p w14:paraId="05DE6C0E" w14:textId="77777777" w:rsidR="009B2943" w:rsidRDefault="009B2943" w:rsidP="009B2943">
      <w:pPr>
        <w:tabs>
          <w:tab w:val="left" w:pos="0"/>
          <w:tab w:val="left" w:pos="709"/>
          <w:tab w:val="left" w:pos="851"/>
          <w:tab w:val="left" w:pos="10347"/>
        </w:tabs>
        <w:ind w:left="284" w:right="-1" w:firstLine="284"/>
        <w:jc w:val="both"/>
        <w:rPr>
          <w:snapToGrid w:val="0"/>
        </w:rPr>
      </w:pPr>
    </w:p>
    <w:p w14:paraId="40E3FA2D" w14:textId="77777777" w:rsidR="009B2943" w:rsidRDefault="009B2943" w:rsidP="009B2943">
      <w:pPr>
        <w:tabs>
          <w:tab w:val="left" w:pos="0"/>
          <w:tab w:val="left" w:pos="709"/>
          <w:tab w:val="left" w:pos="851"/>
          <w:tab w:val="left" w:pos="10347"/>
        </w:tabs>
        <w:ind w:left="284" w:right="-1" w:firstLine="284"/>
        <w:jc w:val="both"/>
        <w:rPr>
          <w:snapToGrid w:val="0"/>
        </w:rPr>
      </w:pPr>
    </w:p>
    <w:p w14:paraId="050166D2" w14:textId="77777777" w:rsidR="009B2943" w:rsidRDefault="009B2943" w:rsidP="009B2943">
      <w:pPr>
        <w:tabs>
          <w:tab w:val="left" w:pos="0"/>
          <w:tab w:val="left" w:pos="709"/>
          <w:tab w:val="left" w:pos="851"/>
          <w:tab w:val="left" w:pos="10347"/>
        </w:tabs>
        <w:ind w:left="284" w:right="-1" w:firstLine="284"/>
        <w:jc w:val="both"/>
        <w:rPr>
          <w:snapToGrid w:val="0"/>
        </w:rPr>
      </w:pPr>
    </w:p>
    <w:p w14:paraId="21D22AEE" w14:textId="77777777" w:rsidR="009B2943" w:rsidRDefault="009B2943" w:rsidP="009B2943">
      <w:pPr>
        <w:tabs>
          <w:tab w:val="left" w:pos="0"/>
          <w:tab w:val="left" w:pos="709"/>
          <w:tab w:val="left" w:pos="851"/>
          <w:tab w:val="left" w:pos="10347"/>
        </w:tabs>
        <w:ind w:left="284" w:right="-1" w:firstLine="284"/>
        <w:jc w:val="both"/>
        <w:rPr>
          <w:b/>
          <w:bCs/>
        </w:rPr>
      </w:pPr>
      <w:r>
        <w:rPr>
          <w:b/>
          <w:snapToGrid w:val="0"/>
        </w:rPr>
        <w:t xml:space="preserve">Должность уполномоченного лица Гаранта </w:t>
      </w:r>
      <w:r>
        <w:rPr>
          <w:snapToGrid w:val="0"/>
        </w:rPr>
        <w:t xml:space="preserve">            _____</w:t>
      </w:r>
      <w:r>
        <w:t>_____</w:t>
      </w:r>
      <w:r>
        <w:rPr>
          <w:b/>
          <w:bCs/>
        </w:rPr>
        <w:t xml:space="preserve">     </w:t>
      </w:r>
      <w:proofErr w:type="gramStart"/>
      <w:r>
        <w:rPr>
          <w:b/>
          <w:bCs/>
        </w:rPr>
        <w:t xml:space="preserve">   (</w:t>
      </w:r>
      <w:proofErr w:type="gramEnd"/>
      <w:r>
        <w:rPr>
          <w:b/>
          <w:bCs/>
        </w:rPr>
        <w:t>Ф.И.О.)</w:t>
      </w:r>
    </w:p>
    <w:p w14:paraId="16C5BF7C" w14:textId="77777777" w:rsidR="009B2943" w:rsidRDefault="009B2943" w:rsidP="009B2943">
      <w:pPr>
        <w:tabs>
          <w:tab w:val="left" w:pos="709"/>
          <w:tab w:val="left" w:pos="851"/>
        </w:tabs>
        <w:spacing w:line="276" w:lineRule="auto"/>
        <w:ind w:left="284" w:right="284" w:firstLine="284"/>
        <w:jc w:val="both"/>
        <w:rPr>
          <w:bCs/>
          <w:sz w:val="22"/>
          <w:szCs w:val="22"/>
        </w:rPr>
      </w:pPr>
      <w:r>
        <w:rPr>
          <w:b/>
          <w:bCs/>
        </w:rPr>
        <w:t>М. П.</w:t>
      </w:r>
    </w:p>
    <w:p w14:paraId="3B4FB56A" w14:textId="77777777" w:rsidR="009B2943" w:rsidRDefault="009B2943" w:rsidP="009B2943">
      <w:pPr>
        <w:pStyle w:val="rvps1"/>
        <w:rPr>
          <w:rFonts w:eastAsia="MS Mincho"/>
          <w:lang w:val="en-US" w:eastAsia="x-none"/>
        </w:rPr>
      </w:pPr>
    </w:p>
    <w:p w14:paraId="10E2A39E" w14:textId="61AB8C1C" w:rsidR="009B2943" w:rsidRDefault="009B2943" w:rsidP="00B803DE">
      <w:pPr>
        <w:rPr>
          <w:rFonts w:eastAsia="MS Mincho"/>
          <w:lang w:eastAsia="x-none"/>
        </w:rPr>
      </w:pPr>
    </w:p>
    <w:p w14:paraId="0D2AF25B" w14:textId="43A03AEA" w:rsidR="009B2943" w:rsidRDefault="009B2943" w:rsidP="00B803DE">
      <w:pPr>
        <w:rPr>
          <w:rFonts w:eastAsia="MS Mincho"/>
          <w:lang w:eastAsia="x-none"/>
        </w:rPr>
      </w:pPr>
    </w:p>
    <w:p w14:paraId="75010323" w14:textId="77777777" w:rsidR="009B2943" w:rsidRPr="00B803DE" w:rsidRDefault="009B2943" w:rsidP="00B803DE">
      <w:pPr>
        <w:rPr>
          <w:rFonts w:eastAsia="MS Mincho"/>
          <w:lang w:eastAsia="x-none"/>
        </w:rPr>
      </w:pPr>
    </w:p>
    <w:sectPr w:rsidR="009B2943"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3D3B83" w:rsidRDefault="003D3B83" w:rsidP="00A1600D">
      <w:r>
        <w:separator/>
      </w:r>
    </w:p>
  </w:endnote>
  <w:endnote w:type="continuationSeparator" w:id="0">
    <w:p w14:paraId="574E4C33" w14:textId="77777777" w:rsidR="003D3B83" w:rsidRDefault="003D3B83"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3D3B83" w:rsidRDefault="003D3B83" w:rsidP="00A1600D">
      <w:r>
        <w:separator/>
      </w:r>
    </w:p>
  </w:footnote>
  <w:footnote w:type="continuationSeparator" w:id="0">
    <w:p w14:paraId="1D515EC6" w14:textId="77777777" w:rsidR="003D3B83" w:rsidRDefault="003D3B83" w:rsidP="00A1600D">
      <w:r>
        <w:continuationSeparator/>
      </w:r>
    </w:p>
  </w:footnote>
  <w:footnote w:id="1">
    <w:p w14:paraId="7BEF7447" w14:textId="77777777" w:rsidR="003D3B83" w:rsidRDefault="003D3B83" w:rsidP="009B2943">
      <w:pPr>
        <w:pStyle w:val="af6"/>
      </w:pPr>
      <w:r>
        <w:rPr>
          <w:rStyle w:val="af8"/>
        </w:rPr>
        <w:footnoteRef/>
      </w:r>
      <w:r>
        <w:t xml:space="preserve"> </w:t>
      </w:r>
      <w:r>
        <w:rPr>
          <w:i/>
          <w:sz w:val="18"/>
          <w:szCs w:val="18"/>
        </w:rPr>
        <w:t>Данный текст необходимо удалить</w:t>
      </w:r>
    </w:p>
  </w:footnote>
  <w:footnote w:id="2">
    <w:p w14:paraId="2C4CC0A7" w14:textId="77777777" w:rsidR="003D3B83" w:rsidRDefault="003D3B83" w:rsidP="009B2943">
      <w:pPr>
        <w:pStyle w:val="af6"/>
        <w:rPr>
          <w:i/>
          <w:sz w:val="18"/>
          <w:szCs w:val="18"/>
        </w:rPr>
      </w:pPr>
      <w:r>
        <w:rPr>
          <w:rStyle w:val="af8"/>
          <w:i/>
          <w:sz w:val="18"/>
          <w:szCs w:val="18"/>
        </w:rPr>
        <w:footnoteRef/>
      </w:r>
      <w:r>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3D3B83" w:rsidRDefault="003D3B83">
    <w:pPr>
      <w:pStyle w:val="a5"/>
      <w:jc w:val="center"/>
    </w:pPr>
    <w:r>
      <w:fldChar w:fldCharType="begin"/>
    </w:r>
    <w:r>
      <w:instrText>PAGE   \* MERGEFORMAT</w:instrText>
    </w:r>
    <w:r>
      <w:fldChar w:fldCharType="separate"/>
    </w:r>
    <w:r>
      <w:rPr>
        <w:noProof/>
      </w:rPr>
      <w:t>44</w:t>
    </w:r>
    <w:r>
      <w:fldChar w:fldCharType="end"/>
    </w:r>
  </w:p>
  <w:p w14:paraId="38A03EBC" w14:textId="77777777" w:rsidR="003D3B83" w:rsidRDefault="003D3B8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3D3B83" w:rsidRDefault="003D3B83">
        <w:pPr>
          <w:pStyle w:val="a5"/>
          <w:jc w:val="center"/>
        </w:pPr>
        <w:r>
          <w:fldChar w:fldCharType="begin"/>
        </w:r>
        <w:r>
          <w:instrText>PAGE   \* MERGEFORMAT</w:instrText>
        </w:r>
        <w:r>
          <w:fldChar w:fldCharType="separate"/>
        </w:r>
        <w:r>
          <w:t>2</w:t>
        </w:r>
        <w:r>
          <w:fldChar w:fldCharType="end"/>
        </w:r>
      </w:p>
    </w:sdtContent>
  </w:sdt>
  <w:p w14:paraId="057AD2FB" w14:textId="77777777" w:rsidR="003D3B83" w:rsidRDefault="003D3B8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3D3B83" w:rsidRDefault="003D3B83">
    <w:pPr>
      <w:pStyle w:val="a5"/>
      <w:jc w:val="center"/>
    </w:pPr>
    <w:r>
      <w:fldChar w:fldCharType="begin"/>
    </w:r>
    <w:r>
      <w:instrText>PAGE   \* MERGEFORMAT</w:instrText>
    </w:r>
    <w:r>
      <w:fldChar w:fldCharType="separate"/>
    </w:r>
    <w:r>
      <w:rPr>
        <w:noProof/>
      </w:rPr>
      <w:t>41</w:t>
    </w:r>
    <w:r>
      <w:fldChar w:fldCharType="end"/>
    </w:r>
  </w:p>
  <w:p w14:paraId="54862117" w14:textId="77777777" w:rsidR="003D3B83" w:rsidRDefault="003D3B8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8426047"/>
    <w:multiLevelType w:val="hybridMultilevel"/>
    <w:tmpl w:val="E8709EEC"/>
    <w:lvl w:ilvl="0" w:tplc="F28EE2A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8"/>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7350"/>
    <w:rsid w:val="00112988"/>
    <w:rsid w:val="00194219"/>
    <w:rsid w:val="001D46C0"/>
    <w:rsid w:val="001E2738"/>
    <w:rsid w:val="00203A55"/>
    <w:rsid w:val="00246B3C"/>
    <w:rsid w:val="00264AB4"/>
    <w:rsid w:val="002A709D"/>
    <w:rsid w:val="002C6EC8"/>
    <w:rsid w:val="002F0A04"/>
    <w:rsid w:val="00305545"/>
    <w:rsid w:val="003120E5"/>
    <w:rsid w:val="00317FE8"/>
    <w:rsid w:val="00371A73"/>
    <w:rsid w:val="003A7C46"/>
    <w:rsid w:val="003D3B83"/>
    <w:rsid w:val="003F0D4E"/>
    <w:rsid w:val="0041617F"/>
    <w:rsid w:val="0042047F"/>
    <w:rsid w:val="004306A0"/>
    <w:rsid w:val="00431F81"/>
    <w:rsid w:val="004506CD"/>
    <w:rsid w:val="00460C90"/>
    <w:rsid w:val="004C0654"/>
    <w:rsid w:val="004C69C6"/>
    <w:rsid w:val="004E4680"/>
    <w:rsid w:val="004F0D9E"/>
    <w:rsid w:val="005D1FD8"/>
    <w:rsid w:val="0060668E"/>
    <w:rsid w:val="00626A52"/>
    <w:rsid w:val="006937E6"/>
    <w:rsid w:val="006A4060"/>
    <w:rsid w:val="006F0B42"/>
    <w:rsid w:val="00717BA0"/>
    <w:rsid w:val="00814138"/>
    <w:rsid w:val="00856715"/>
    <w:rsid w:val="008A6424"/>
    <w:rsid w:val="008C010B"/>
    <w:rsid w:val="008F5C2C"/>
    <w:rsid w:val="0092244F"/>
    <w:rsid w:val="00990082"/>
    <w:rsid w:val="009B2943"/>
    <w:rsid w:val="009C2152"/>
    <w:rsid w:val="009D2B4E"/>
    <w:rsid w:val="00A00CB3"/>
    <w:rsid w:val="00A07053"/>
    <w:rsid w:val="00A1600D"/>
    <w:rsid w:val="00A25AD2"/>
    <w:rsid w:val="00A821E8"/>
    <w:rsid w:val="00B36CCE"/>
    <w:rsid w:val="00B52A66"/>
    <w:rsid w:val="00B55DB1"/>
    <w:rsid w:val="00B57757"/>
    <w:rsid w:val="00B65A30"/>
    <w:rsid w:val="00B803DE"/>
    <w:rsid w:val="00B964FA"/>
    <w:rsid w:val="00BA7758"/>
    <w:rsid w:val="00CA4ECC"/>
    <w:rsid w:val="00CE1E0C"/>
    <w:rsid w:val="00D94851"/>
    <w:rsid w:val="00DB0E3B"/>
    <w:rsid w:val="00DD1C24"/>
    <w:rsid w:val="00DF0DA5"/>
    <w:rsid w:val="00DF2D71"/>
    <w:rsid w:val="00E168DB"/>
    <w:rsid w:val="00E63244"/>
    <w:rsid w:val="00E96B7D"/>
    <w:rsid w:val="00E97ADA"/>
    <w:rsid w:val="00ED0DDB"/>
    <w:rsid w:val="00F46FFE"/>
    <w:rsid w:val="00FD3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75400">
      <w:bodyDiv w:val="1"/>
      <w:marLeft w:val="0"/>
      <w:marRight w:val="0"/>
      <w:marTop w:val="0"/>
      <w:marBottom w:val="0"/>
      <w:divBdr>
        <w:top w:val="none" w:sz="0" w:space="0" w:color="auto"/>
        <w:left w:val="none" w:sz="0" w:space="0" w:color="auto"/>
        <w:bottom w:val="none" w:sz="0" w:space="0" w:color="auto"/>
        <w:right w:val="none" w:sz="0" w:space="0" w:color="auto"/>
      </w:divBdr>
    </w:div>
    <w:div w:id="120005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file:///C:\Users\T9CE4~1.DAN\AppData\Local\Temp\7zO8C0E9C25\&#1055;&#1088;&#1080;&#1083;&#1086;&#1078;&#1077;&#1085;&#1080;&#1077;%206.%20&#1047;&#1072;&#1087;&#1088;&#1086;&#1089;%20&#1050;&#1086;&#1090;&#1080;&#1088;&#1086;&#1074;&#1086;&#1082;%20&#1069;&#1083;&#1077;&#1082;&#1090;&#1088;&#1086;&#1085;&#1085;&#1072;&#1103;%20&#1092;&#1086;&#1088;&#1084;&#1072;%20&#1056;&#1072;&#1084;&#1086;&#1095;&#1085;&#1099;&#1081;.docx"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r.faiz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179AB"/>
    <w:rsid w:val="001B7E20"/>
    <w:rsid w:val="001F6EF6"/>
    <w:rsid w:val="00515390"/>
    <w:rsid w:val="00681809"/>
    <w:rsid w:val="0069366D"/>
    <w:rsid w:val="006D07DE"/>
    <w:rsid w:val="00777262"/>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48</Pages>
  <Words>15961</Words>
  <Characters>90982</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2020-10-27T05:58:00Z</cp:lastPrinted>
  <dcterms:created xsi:type="dcterms:W3CDTF">2020-08-27T05:43:00Z</dcterms:created>
  <dcterms:modified xsi:type="dcterms:W3CDTF">2020-10-27T06:04:00Z</dcterms:modified>
</cp:coreProperties>
</file>